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751C92D8" w14:textId="77777777" w:rsidR="008A6AB5" w:rsidRPr="008A15E1" w:rsidRDefault="008A6AB5" w:rsidP="00182679">
      <w:pPr>
        <w:pStyle w:val="Heading1"/>
        <w:rPr>
          <w:sz w:val="28"/>
          <w:szCs w:val="28"/>
        </w:rPr>
      </w:pPr>
      <w:r w:rsidRPr="008A15E1">
        <w:rPr>
          <w:sz w:val="28"/>
          <w:szCs w:val="28"/>
        </w:rPr>
        <w:t>Care</w:t>
      </w:r>
      <w:bookmarkStart w:id="0" w:name="_GoBack"/>
      <w:bookmarkEnd w:id="0"/>
      <w:r w:rsidRPr="008A15E1">
        <w:rPr>
          <w:sz w:val="28"/>
          <w:szCs w:val="28"/>
        </w:rPr>
        <w:t>er-Life Education Instructional Sample</w:t>
      </w:r>
    </w:p>
    <w:p w14:paraId="2B8171B1" w14:textId="4ADF3086" w:rsidR="008A6AB5" w:rsidRDefault="00E61E55" w:rsidP="00182679">
      <w:pPr>
        <w:pStyle w:val="Heading2"/>
      </w:pPr>
      <w:r>
        <w:br/>
      </w:r>
      <w:r w:rsidR="008A6AB5" w:rsidRPr="00182679">
        <w:t>Introduction</w:t>
      </w:r>
    </w:p>
    <w:p w14:paraId="53AFA94D" w14:textId="77777777" w:rsidR="008A6AB5" w:rsidRDefault="008A6AB5" w:rsidP="00182679">
      <w:pPr>
        <w:pStyle w:val="BodyText"/>
      </w:pPr>
      <w:r>
        <w:t>Would you relocate to wherever your career dream takes you? Or will you first decide where you want to live, and then choose a career?</w:t>
      </w:r>
    </w:p>
    <w:p w14:paraId="37E385E3" w14:textId="1D814E02" w:rsidR="008A6AB5" w:rsidRDefault="008A6AB5" w:rsidP="00182679">
      <w:pPr>
        <w:pStyle w:val="BodyText"/>
      </w:pPr>
      <w:r>
        <w:t xml:space="preserve">In this exercise, students will reflect on and investigate the impact of place and connections to the land on career-life planning. As part of their investigation, students will create interview questions and interview community members. This investigation will help students reflect on the role of place in their career-life planning process. As well, they will determine the costs and benefits (personal/professional/financial/social/emotional) of considering place and connections to the land as priorities in their planning. </w:t>
      </w:r>
    </w:p>
    <w:p w14:paraId="2E9421F8" w14:textId="77777777" w:rsidR="008A6AB5" w:rsidRDefault="008A6AB5" w:rsidP="00182679">
      <w:pPr>
        <w:pStyle w:val="BodyText"/>
      </w:pPr>
      <w:r>
        <w:t xml:space="preserve">When introducing the unit, consider and explore the concept of place and one’s connections to the land. Discuss/co-create the I Can statements (or use those provided, below). </w:t>
      </w:r>
    </w:p>
    <w:p w14:paraId="03E7EC08" w14:textId="3159CA03" w:rsidR="008A6AB5" w:rsidRDefault="008A6AB5" w:rsidP="00182679">
      <w:pPr>
        <w:pStyle w:val="Heading3"/>
      </w:pPr>
      <w:r>
        <w:t>Recognizing a Personal Sense of Place and Connections</w:t>
      </w:r>
      <w:r w:rsidR="00182679">
        <w:br/>
      </w:r>
      <w:r>
        <w:t>to the Land</w:t>
      </w:r>
    </w:p>
    <w:p w14:paraId="5E415408" w14:textId="77777777" w:rsidR="008A6AB5" w:rsidRDefault="008A6AB5" w:rsidP="00182679">
      <w:pPr>
        <w:pStyle w:val="BodyText"/>
      </w:pPr>
      <w:r>
        <w:t>Students may have difficulty defining their relationship to place and their connections to the land and how it might affect their career-life planning for preferred futures. Some suggestions for assisting them in identifying their perspectives are:</w:t>
      </w:r>
    </w:p>
    <w:p w14:paraId="0B418FDA" w14:textId="1573EA68" w:rsidR="008A6AB5" w:rsidRDefault="008A6AB5" w:rsidP="008A15E1">
      <w:pPr>
        <w:pStyle w:val="ListParagraph"/>
      </w:pPr>
      <w:r>
        <w:t xml:space="preserve">Have the student reflect on their current hopes for life after graduation. What do they picture? What would be the best outcome? </w:t>
      </w:r>
      <w:r w:rsidR="008A15E1">
        <w:br/>
      </w:r>
    </w:p>
    <w:p w14:paraId="6D38429C" w14:textId="28105404" w:rsidR="008A6AB5" w:rsidRDefault="008A6AB5" w:rsidP="008A15E1">
      <w:pPr>
        <w:pStyle w:val="ListParagraph"/>
      </w:pPr>
      <w:r>
        <w:t xml:space="preserve">When they think of that outcome, do they imagine themselves in a particular place? You can also have them consider their happiest moments, or the times they feel content. Where are they? </w:t>
      </w:r>
      <w:r w:rsidR="008A15E1">
        <w:br/>
      </w:r>
    </w:p>
    <w:p w14:paraId="22603F27" w14:textId="6BC9D0E1" w:rsidR="008A6AB5" w:rsidRDefault="008A6AB5" w:rsidP="008A15E1">
      <w:pPr>
        <w:pStyle w:val="ListParagraph"/>
      </w:pPr>
      <w:r>
        <w:t xml:space="preserve">Is there any connection to a particular place when they are feeling at their best? Does this suggest a degree of the importance their place has for them? </w:t>
      </w:r>
      <w:r w:rsidR="00486260">
        <w:br/>
      </w:r>
    </w:p>
    <w:p w14:paraId="41F11B13" w14:textId="77777777" w:rsidR="008A6AB5" w:rsidRDefault="008A6AB5" w:rsidP="00182679">
      <w:pPr>
        <w:pStyle w:val="BodyText"/>
      </w:pPr>
      <w:r w:rsidRPr="00182679">
        <w:rPr>
          <w:b/>
          <w:bCs/>
        </w:rPr>
        <w:t>Note to the educator:</w:t>
      </w:r>
      <w:r>
        <w:t xml:space="preserve">  This activity has students defining key values for themselves.         Explicitly acknowledging their reflections can help them identify and develop Core Competencies. </w:t>
      </w:r>
    </w:p>
    <w:p w14:paraId="5109C1E7" w14:textId="77777777" w:rsidR="00182679" w:rsidRDefault="00182679">
      <w:pPr>
        <w:rPr>
          <w:rFonts w:ascii="Arial" w:eastAsia="Arial" w:hAnsi="Arial" w:cs="Arial"/>
          <w:iCs w:val="0"/>
          <w:noProof/>
          <w:sz w:val="22"/>
          <w:szCs w:val="22"/>
          <w:lang w:val="fr-CA"/>
        </w:rPr>
      </w:pPr>
      <w:r>
        <w:br w:type="page"/>
      </w:r>
    </w:p>
    <w:p w14:paraId="59A880D7" w14:textId="4853C718" w:rsidR="008A6AB5" w:rsidRDefault="008A6AB5" w:rsidP="00182679">
      <w:pPr>
        <w:pStyle w:val="Heading2"/>
      </w:pPr>
      <w:r>
        <w:lastRenderedPageBreak/>
        <w:t>Big Ideas</w:t>
      </w:r>
    </w:p>
    <w:p w14:paraId="7A60BA5D" w14:textId="46077B41" w:rsidR="008A6AB5" w:rsidRDefault="008A6AB5" w:rsidP="008A15E1">
      <w:pPr>
        <w:pStyle w:val="ListParagraph"/>
      </w:pPr>
      <w:r>
        <w:t>Finding balance between personal and work life promotes well-being.</w:t>
      </w:r>
      <w:r w:rsidR="008A15E1">
        <w:br/>
      </w:r>
    </w:p>
    <w:p w14:paraId="25FC771A" w14:textId="7DF99CB6" w:rsidR="008A6AB5" w:rsidRDefault="008A6AB5" w:rsidP="008A15E1">
      <w:pPr>
        <w:pStyle w:val="ListParagraph"/>
      </w:pPr>
      <w:r>
        <w:t>Cultivating networks and reciprocal relationships can support and broaden career-life awareness and options.</w:t>
      </w:r>
    </w:p>
    <w:p w14:paraId="6B56C2CE" w14:textId="42E54E67" w:rsidR="008A6AB5" w:rsidRDefault="008A6AB5" w:rsidP="00E61E55">
      <w:pPr>
        <w:pStyle w:val="Heading2"/>
      </w:pPr>
      <w:r>
        <w:t>Learning Standards</w:t>
      </w:r>
    </w:p>
    <w:p w14:paraId="7A7C378B" w14:textId="10E1EB2B" w:rsidR="008A6AB5" w:rsidRDefault="008A6AB5" w:rsidP="00182679">
      <w:pPr>
        <w:pStyle w:val="Heading3"/>
      </w:pPr>
      <w:r>
        <w:t>Curricular Competencies</w:t>
      </w:r>
    </w:p>
    <w:p w14:paraId="0A6BC01E" w14:textId="43C1AD9A" w:rsidR="008A6AB5" w:rsidRDefault="008A6AB5" w:rsidP="008A15E1">
      <w:pPr>
        <w:pStyle w:val="ListParagraph"/>
      </w:pPr>
      <w:r>
        <w:t>Collaborate with supportive community members to explore the reciprocal</w:t>
      </w:r>
      <w:r w:rsidR="008A15E1">
        <w:br/>
      </w:r>
      <w:r>
        <w:t>influences of career-life choices</w:t>
      </w:r>
      <w:r w:rsidR="008A15E1">
        <w:br/>
      </w:r>
    </w:p>
    <w:p w14:paraId="62B5F2AC" w14:textId="5C11F2CF" w:rsidR="008A6AB5" w:rsidRDefault="008A6AB5" w:rsidP="008A15E1">
      <w:pPr>
        <w:pStyle w:val="ListParagraph"/>
      </w:pPr>
      <w:r>
        <w:t>Identify career-life challenges and opportunities, and generate and apply strategies</w:t>
      </w:r>
    </w:p>
    <w:p w14:paraId="3B67385D" w14:textId="166044B8" w:rsidR="008A6AB5" w:rsidRDefault="008A6AB5" w:rsidP="00182679">
      <w:pPr>
        <w:pStyle w:val="Heading3"/>
      </w:pPr>
      <w:r>
        <w:t>Content</w:t>
      </w:r>
    </w:p>
    <w:p w14:paraId="01EA0C6C" w14:textId="77777777" w:rsidR="008A6AB5" w:rsidRDefault="008A6AB5" w:rsidP="006E06A1">
      <w:pPr>
        <w:pStyle w:val="BodyBold"/>
      </w:pPr>
      <w:r>
        <w:t>Career-Life Development</w:t>
      </w:r>
    </w:p>
    <w:p w14:paraId="0AEB4D66" w14:textId="063908DC" w:rsidR="008A6AB5" w:rsidRDefault="008A6AB5" w:rsidP="008A15E1">
      <w:pPr>
        <w:pStyle w:val="ListParagraph"/>
      </w:pPr>
      <w:r>
        <w:t xml:space="preserve">Self-assessment and reflection strategies </w:t>
      </w:r>
    </w:p>
    <w:p w14:paraId="5B885156" w14:textId="77777777" w:rsidR="008A6AB5" w:rsidRPr="00182679" w:rsidRDefault="008A6AB5" w:rsidP="00182679">
      <w:pPr>
        <w:pStyle w:val="BodyText"/>
        <w:rPr>
          <w:b/>
          <w:bCs/>
        </w:rPr>
      </w:pPr>
      <w:r w:rsidRPr="00182679">
        <w:rPr>
          <w:b/>
          <w:bCs/>
        </w:rPr>
        <w:t>Connections with Community</w:t>
      </w:r>
    </w:p>
    <w:p w14:paraId="17A52937" w14:textId="3B3381FF" w:rsidR="008A6AB5" w:rsidRDefault="008A6AB5" w:rsidP="008A15E1">
      <w:pPr>
        <w:pStyle w:val="ListParagraph"/>
      </w:pPr>
      <w:r>
        <w:t>Factors that both inform career-life choices and are influenced by them,</w:t>
      </w:r>
      <w:r w:rsidR="008A15E1">
        <w:br/>
      </w:r>
      <w:r>
        <w:t>including personal, environmental, and land use factors</w:t>
      </w:r>
      <w:r w:rsidR="008A15E1">
        <w:br/>
      </w:r>
    </w:p>
    <w:p w14:paraId="255DCD93" w14:textId="4E8E9776" w:rsidR="008A6AB5" w:rsidRDefault="008A6AB5" w:rsidP="008A15E1">
      <w:pPr>
        <w:pStyle w:val="ListParagraph"/>
      </w:pPr>
      <w:r>
        <w:t>Ways to contribute to community and society that take cultural influences</w:t>
      </w:r>
      <w:r w:rsidR="008A15E1">
        <w:br/>
      </w:r>
      <w:r>
        <w:t>into consideration</w:t>
      </w:r>
    </w:p>
    <w:p w14:paraId="1AA43AC6" w14:textId="77777777" w:rsidR="008A6AB5" w:rsidRPr="00182679" w:rsidRDefault="008A6AB5" w:rsidP="00182679">
      <w:pPr>
        <w:pStyle w:val="BodyText"/>
        <w:rPr>
          <w:b/>
          <w:bCs/>
        </w:rPr>
      </w:pPr>
      <w:r w:rsidRPr="00182679">
        <w:rPr>
          <w:b/>
          <w:bCs/>
        </w:rPr>
        <w:t>Career-life Planning</w:t>
      </w:r>
    </w:p>
    <w:p w14:paraId="3377E021" w14:textId="1B7CD5CE" w:rsidR="00182679" w:rsidRPr="00E61E55" w:rsidRDefault="008A6AB5" w:rsidP="008A15E1">
      <w:pPr>
        <w:pStyle w:val="ListParagraph"/>
      </w:pPr>
      <w:r>
        <w:t>Financial planning tools, pre- and post-graduation opportunities, and local</w:t>
      </w:r>
      <w:r w:rsidR="008A15E1">
        <w:br/>
      </w:r>
      <w:r>
        <w:t>and global labour and market trends</w:t>
      </w:r>
    </w:p>
    <w:p w14:paraId="0A3D1B04" w14:textId="394EA87E" w:rsidR="006E06A1" w:rsidRPr="006E06A1" w:rsidRDefault="00E61E55" w:rsidP="006E06A1">
      <w:pPr>
        <w:pStyle w:val="Heading3"/>
      </w:pPr>
      <w:r>
        <w:br/>
      </w:r>
      <w:r w:rsidR="008A6AB5">
        <w:t>Core Competencies</w:t>
      </w:r>
    </w:p>
    <w:p w14:paraId="062743B4" w14:textId="0E6F2F3E" w:rsidR="008A6AB5" w:rsidRPr="006E06A1" w:rsidRDefault="006E06A1" w:rsidP="006E06A1">
      <w:pPr>
        <w:pStyle w:val="BodyBold"/>
      </w:pPr>
      <w:r>
        <w:t xml:space="preserve">Personal and Social: </w:t>
      </w:r>
      <w:r w:rsidR="008A6AB5" w:rsidRPr="006E06A1">
        <w:t>Positive Personal and Cultural Identity</w:t>
      </w:r>
    </w:p>
    <w:p w14:paraId="2B5CF76E" w14:textId="695D84D8" w:rsidR="008A6AB5" w:rsidRDefault="001C3061" w:rsidP="008A15E1">
      <w:pPr>
        <w:pStyle w:val="ListParagraph"/>
      </w:pPr>
      <w:r>
        <w:t>Recognizing p</w:t>
      </w:r>
      <w:r w:rsidR="008A6AB5">
        <w:t>ersonal values and choices</w:t>
      </w:r>
      <w:r w:rsidR="008A15E1">
        <w:br/>
      </w:r>
    </w:p>
    <w:p w14:paraId="288D02CA" w14:textId="6CCC81A0" w:rsidR="008A6AB5" w:rsidRDefault="001C3061" w:rsidP="008A15E1">
      <w:pPr>
        <w:pStyle w:val="ListParagraph"/>
      </w:pPr>
      <w:r>
        <w:t>Identifying p</w:t>
      </w:r>
      <w:r w:rsidR="008A6AB5">
        <w:t>ersonal strengths and abilities</w:t>
      </w:r>
      <w:r w:rsidR="00182679">
        <w:br/>
      </w:r>
    </w:p>
    <w:p w14:paraId="6FBD98DC" w14:textId="77777777" w:rsidR="00E61E55" w:rsidRDefault="00E61E55">
      <w:pPr>
        <w:rPr>
          <w:rFonts w:ascii="Arial" w:eastAsia="Arial" w:hAnsi="Arial" w:cs="Arial"/>
          <w:b/>
          <w:bCs/>
          <w:iCs w:val="0"/>
          <w:noProof/>
          <w:sz w:val="22"/>
          <w:szCs w:val="22"/>
          <w:lang w:val="fr-CA"/>
        </w:rPr>
      </w:pPr>
      <w:r>
        <w:br w:type="page"/>
      </w:r>
    </w:p>
    <w:p w14:paraId="4E81BD47" w14:textId="03FB5D06" w:rsidR="008A6AB5" w:rsidRDefault="006E06A1" w:rsidP="006E06A1">
      <w:pPr>
        <w:pStyle w:val="BodyBold"/>
      </w:pPr>
      <w:r>
        <w:lastRenderedPageBreak/>
        <w:t xml:space="preserve">Communication: </w:t>
      </w:r>
      <w:r w:rsidR="008A6AB5">
        <w:t>Communicat</w:t>
      </w:r>
      <w:r>
        <w:t>ing</w:t>
      </w:r>
    </w:p>
    <w:p w14:paraId="624721AF" w14:textId="3122F0F5" w:rsidR="008A6AB5" w:rsidRDefault="008A6AB5" w:rsidP="008A15E1">
      <w:pPr>
        <w:pStyle w:val="ListParagraph"/>
      </w:pPr>
      <w:r>
        <w:t>Acquir</w:t>
      </w:r>
      <w:r w:rsidR="006E06A1">
        <w:t>ing and presenting information</w:t>
      </w:r>
      <w:r w:rsidR="008A15E1">
        <w:br/>
      </w:r>
    </w:p>
    <w:p w14:paraId="15EE2F4A" w14:textId="0C5938A8" w:rsidR="008A6AB5" w:rsidRDefault="006E06A1" w:rsidP="008A15E1">
      <w:pPr>
        <w:pStyle w:val="ListParagraph"/>
      </w:pPr>
      <w:r>
        <w:t>Connecting and engaging with others</w:t>
      </w:r>
      <w:r w:rsidR="00182679">
        <w:br/>
      </w:r>
    </w:p>
    <w:p w14:paraId="6D98DF61" w14:textId="73AE3637" w:rsidR="008A6AB5" w:rsidRDefault="006E06A1" w:rsidP="006E06A1">
      <w:pPr>
        <w:pStyle w:val="BodyBold"/>
      </w:pPr>
      <w:r>
        <w:t xml:space="preserve">Thinking: </w:t>
      </w:r>
      <w:r w:rsidR="008A6AB5">
        <w:t xml:space="preserve">Critical </w:t>
      </w:r>
      <w:r>
        <w:t xml:space="preserve">and Relfective </w:t>
      </w:r>
      <w:r w:rsidR="008A6AB5">
        <w:t>Thinking</w:t>
      </w:r>
    </w:p>
    <w:p w14:paraId="1CBE809B" w14:textId="57B550F2" w:rsidR="008A6AB5" w:rsidRDefault="008A6AB5" w:rsidP="008A15E1">
      <w:pPr>
        <w:pStyle w:val="ListParagraph"/>
      </w:pPr>
      <w:r>
        <w:t>Question</w:t>
      </w:r>
      <w:r w:rsidR="006E06A1">
        <w:t>ing</w:t>
      </w:r>
      <w:r>
        <w:t xml:space="preserve"> and investigat</w:t>
      </w:r>
      <w:r w:rsidR="006E06A1">
        <w:t>ing</w:t>
      </w:r>
    </w:p>
    <w:p w14:paraId="02FCC3BF" w14:textId="3F9C6894" w:rsidR="008A6AB5" w:rsidRDefault="00182679" w:rsidP="00182679">
      <w:pPr>
        <w:pStyle w:val="Heading3"/>
      </w:pPr>
      <w:r>
        <w:br/>
      </w:r>
      <w:r w:rsidR="008A6AB5">
        <w:t>First Peoples Principles of Learning</w:t>
      </w:r>
    </w:p>
    <w:p w14:paraId="35EE2BA9" w14:textId="741E9BE9" w:rsidR="008A6AB5" w:rsidRDefault="008A6AB5" w:rsidP="008A15E1">
      <w:pPr>
        <w:pStyle w:val="ListParagraph"/>
      </w:pPr>
      <w:r>
        <w:t>Learning ultimately supports the well-being of the self, the family, the community, the land, the spirits, and the ancestors.</w:t>
      </w:r>
      <w:r w:rsidR="008A15E1">
        <w:br/>
      </w:r>
    </w:p>
    <w:p w14:paraId="663898C5" w14:textId="55608D6E" w:rsidR="008A6AB5" w:rsidRDefault="008A6AB5" w:rsidP="008A15E1">
      <w:pPr>
        <w:pStyle w:val="Bullets2"/>
      </w:pPr>
      <w:r>
        <w:t xml:space="preserve">This learning experience involves the whole student as they consider their future well-being and career-life choices, and how they are tied to community and place, including their connections to the land where they reside.  </w:t>
      </w:r>
      <w:r w:rsidR="008A15E1">
        <w:br/>
      </w:r>
    </w:p>
    <w:p w14:paraId="3A41946A" w14:textId="55502983" w:rsidR="008A6AB5" w:rsidRDefault="008A6AB5" w:rsidP="008A15E1">
      <w:pPr>
        <w:pStyle w:val="ListParagraph"/>
      </w:pPr>
      <w:r>
        <w:t>Learning is holistic, reflexive, reflective, experiential, and relational (focused on connectedness, on reciprocal relationships, and a sense of place).</w:t>
      </w:r>
      <w:r w:rsidR="008A15E1">
        <w:br/>
      </w:r>
    </w:p>
    <w:p w14:paraId="4ABDF8D1" w14:textId="7F5567C5" w:rsidR="008A6AB5" w:rsidRDefault="008A6AB5" w:rsidP="008A15E1">
      <w:pPr>
        <w:pStyle w:val="Bullets2"/>
      </w:pPr>
      <w:r>
        <w:t>This learning experience offers students opportunities to reflect on others in their community and their relationship to a sense of place, and gauge for themselves the importance of place in making future career-life decisions.</w:t>
      </w:r>
      <w:r w:rsidR="008A15E1">
        <w:br/>
      </w:r>
    </w:p>
    <w:p w14:paraId="7F929670" w14:textId="0A7AE0F6" w:rsidR="008A6AB5" w:rsidRDefault="008A6AB5" w:rsidP="008A15E1">
      <w:pPr>
        <w:pStyle w:val="ListParagraph"/>
      </w:pPr>
      <w:r>
        <w:t>Learning requires exploration of one’s identity</w:t>
      </w:r>
      <w:r w:rsidR="008A15E1">
        <w:br/>
      </w:r>
    </w:p>
    <w:p w14:paraId="0063CBA1" w14:textId="27150287" w:rsidR="008A6AB5" w:rsidRPr="00E61E55" w:rsidRDefault="008A6AB5" w:rsidP="008A15E1">
      <w:pPr>
        <w:pStyle w:val="Bullets2"/>
      </w:pPr>
      <w:r>
        <w:t>Students will explore their identity in relation to their place in the world, in relation to their family and their community.</w:t>
      </w:r>
      <w:r w:rsidR="008A15E1">
        <w:br/>
      </w:r>
    </w:p>
    <w:p w14:paraId="14C6CD42" w14:textId="6C0EC19E" w:rsidR="008A6AB5" w:rsidRDefault="008A6AB5" w:rsidP="008A15E1">
      <w:pPr>
        <w:pStyle w:val="ListParagraph"/>
      </w:pPr>
      <w:r>
        <w:t>Learning involves recognizing the consequences of one’s actions</w:t>
      </w:r>
      <w:r w:rsidR="008A15E1">
        <w:br/>
      </w:r>
    </w:p>
    <w:p w14:paraId="53BFF43C" w14:textId="77777777" w:rsidR="008A6AB5" w:rsidRDefault="008A6AB5" w:rsidP="008A15E1">
      <w:pPr>
        <w:pStyle w:val="Bullets2"/>
      </w:pPr>
      <w:r>
        <w:t>Every action has a consequence, both intended and unintended. Students will explore the effect that place and connections to the land may have on potential career-life planning decisions.</w:t>
      </w:r>
    </w:p>
    <w:p w14:paraId="060993D7" w14:textId="77777777" w:rsidR="008A6AB5" w:rsidRDefault="008A6AB5" w:rsidP="00182679">
      <w:pPr>
        <w:pStyle w:val="BodyText"/>
      </w:pPr>
    </w:p>
    <w:p w14:paraId="07A76E41" w14:textId="77777777" w:rsidR="00E61E55" w:rsidRDefault="00E61E55">
      <w:pPr>
        <w:rPr>
          <w:rFonts w:ascii="Arial" w:eastAsia="Arial" w:hAnsi="Arial" w:cs="Arial"/>
          <w:b/>
          <w:bCs/>
          <w:iCs w:val="0"/>
          <w:noProof/>
          <w:color w:val="0F705C" w:themeColor="accent3" w:themeShade="BF"/>
          <w:sz w:val="28"/>
          <w:szCs w:val="28"/>
          <w:lang w:val="fr-CA"/>
        </w:rPr>
      </w:pPr>
      <w:r>
        <w:br w:type="page"/>
      </w:r>
    </w:p>
    <w:p w14:paraId="3879641D" w14:textId="670360DA" w:rsidR="008A6AB5" w:rsidRDefault="008A6AB5" w:rsidP="00182679">
      <w:pPr>
        <w:pStyle w:val="Heading3"/>
      </w:pPr>
      <w:r>
        <w:lastRenderedPageBreak/>
        <w:t>Resources</w:t>
      </w:r>
    </w:p>
    <w:p w14:paraId="2402918A" w14:textId="77777777" w:rsidR="008A6AB5" w:rsidRDefault="008A6AB5" w:rsidP="006E06A1">
      <w:pPr>
        <w:pStyle w:val="BodyBold"/>
      </w:pPr>
      <w:r>
        <w:t>Video: Change with Roy Henry Vickers</w:t>
      </w:r>
    </w:p>
    <w:p w14:paraId="49A08FF5" w14:textId="4A088FA5" w:rsidR="008A6AB5" w:rsidRPr="00182679" w:rsidRDefault="006E06A1" w:rsidP="00182679">
      <w:pPr>
        <w:pStyle w:val="BodyText"/>
        <w:rPr>
          <w:color w:val="167AF3" w:themeColor="accent1" w:themeTint="99"/>
          <w:u w:val="single"/>
        </w:rPr>
      </w:pPr>
      <w:hyperlink r:id="rId8" w:history="1">
        <w:r w:rsidR="008A6AB5" w:rsidRPr="00182679">
          <w:rPr>
            <w:rStyle w:val="Hyperlink"/>
          </w:rPr>
          <w:t>https://media.openschool.bc.ca/osbcmedia/fns12/video/fn124sum1v_rhvchange_m.mp4</w:t>
        </w:r>
      </w:hyperlink>
    </w:p>
    <w:p w14:paraId="2FBF89B0" w14:textId="77777777" w:rsidR="008A6AB5" w:rsidRDefault="008A6AB5" w:rsidP="006E06A1">
      <w:pPr>
        <w:pStyle w:val="BodyBold"/>
      </w:pPr>
      <w:r>
        <w:t>WorkBC Regional Profiles</w:t>
      </w:r>
    </w:p>
    <w:p w14:paraId="6211FD0D" w14:textId="23DB21B4" w:rsidR="008A6AB5" w:rsidRDefault="006E06A1" w:rsidP="00182679">
      <w:pPr>
        <w:pStyle w:val="BodyText"/>
      </w:pPr>
      <w:hyperlink r:id="rId9" w:history="1">
        <w:r w:rsidR="008A6AB5" w:rsidRPr="00621493">
          <w:rPr>
            <w:rStyle w:val="Hyperlink"/>
          </w:rPr>
          <w:t>https://www.workbc.ca/Labour-Market-Industry/Regional-Profiles.aspx</w:t>
        </w:r>
      </w:hyperlink>
    </w:p>
    <w:p w14:paraId="696CBC9D" w14:textId="77777777" w:rsidR="00621493" w:rsidRDefault="00621493">
      <w:pPr>
        <w:rPr>
          <w:rFonts w:ascii="Arial" w:eastAsia="Arial" w:hAnsi="Arial" w:cs="Arial"/>
          <w:iCs w:val="0"/>
          <w:noProof/>
          <w:sz w:val="22"/>
          <w:szCs w:val="22"/>
          <w:lang w:val="fr-CA"/>
        </w:rPr>
      </w:pPr>
      <w:r>
        <w:br w:type="page"/>
      </w:r>
    </w:p>
    <w:p w14:paraId="3A7406AD" w14:textId="28A8A91E" w:rsidR="008A6AB5" w:rsidRDefault="008A6AB5" w:rsidP="006E06A1">
      <w:pPr>
        <w:pStyle w:val="BodyBold"/>
      </w:pPr>
      <w:r>
        <w:lastRenderedPageBreak/>
        <w:t>I Can Statements:</w:t>
      </w:r>
    </w:p>
    <w:p w14:paraId="1C79FFE3" w14:textId="2C60C9A3" w:rsidR="008A15E1" w:rsidRPr="008A15E1" w:rsidRDefault="008A6AB5" w:rsidP="004A12EE">
      <w:pPr>
        <w:pStyle w:val="BodyText"/>
        <w:rPr>
          <w:b/>
          <w:bCs/>
          <w:iCs/>
          <w:color w:val="0F705C" w:themeColor="accent3" w:themeShade="BF"/>
          <w:sz w:val="28"/>
          <w:szCs w:val="28"/>
        </w:rPr>
      </w:pPr>
      <w:r>
        <w:t>Teacher-mentors may choose to use the following I Can Statements or co-create them</w:t>
      </w:r>
      <w:r w:rsidR="00621493">
        <w:br/>
      </w:r>
      <w:r>
        <w:t>with students. The I Can Statements will provide students with benchmarks to guide their learning as they think more deeply about role of place and connections to the land in their</w:t>
      </w:r>
      <w:r w:rsidR="00621493">
        <w:br/>
      </w:r>
      <w:r>
        <w:t>in future career-life options.</w:t>
      </w:r>
    </w:p>
    <w:tbl>
      <w:tblPr>
        <w:tblStyle w:val="TableGrid"/>
        <w:tblW w:w="0" w:type="auto"/>
        <w:tblLook w:val="04A0" w:firstRow="1" w:lastRow="0" w:firstColumn="1" w:lastColumn="0" w:noHBand="0" w:noVBand="1"/>
      </w:tblPr>
      <w:tblGrid>
        <w:gridCol w:w="2844"/>
        <w:gridCol w:w="2923"/>
        <w:gridCol w:w="3408"/>
      </w:tblGrid>
      <w:tr w:rsidR="008A15E1" w14:paraId="45E9AE0C" w14:textId="77777777" w:rsidTr="008A15E1">
        <w:trPr>
          <w:trHeight w:val="80"/>
        </w:trPr>
        <w:tc>
          <w:tcPr>
            <w:tcW w:w="2844" w:type="dxa"/>
          </w:tcPr>
          <w:p w14:paraId="1B0968DA" w14:textId="77777777" w:rsidR="008A15E1" w:rsidRPr="00D10C15" w:rsidRDefault="008A15E1" w:rsidP="00F16F06">
            <w:pPr>
              <w:rPr>
                <w:b/>
              </w:rPr>
            </w:pPr>
            <w:r w:rsidRPr="00D10C15">
              <w:rPr>
                <w:b/>
              </w:rPr>
              <w:t>Activity:</w:t>
            </w:r>
          </w:p>
        </w:tc>
        <w:tc>
          <w:tcPr>
            <w:tcW w:w="2923" w:type="dxa"/>
          </w:tcPr>
          <w:p w14:paraId="53082C11" w14:textId="77777777" w:rsidR="008A15E1" w:rsidRPr="00D10C15" w:rsidRDefault="008A15E1" w:rsidP="00F16F06">
            <w:pPr>
              <w:rPr>
                <w:b/>
              </w:rPr>
            </w:pPr>
            <w:r w:rsidRPr="00D10C15">
              <w:rPr>
                <w:b/>
              </w:rPr>
              <w:t>Curricular Competency:</w:t>
            </w:r>
          </w:p>
        </w:tc>
        <w:tc>
          <w:tcPr>
            <w:tcW w:w="3408" w:type="dxa"/>
          </w:tcPr>
          <w:p w14:paraId="7B8F5CD7" w14:textId="77777777" w:rsidR="008A15E1" w:rsidRPr="00D10C15" w:rsidRDefault="008A15E1" w:rsidP="00F16F06">
            <w:pPr>
              <w:rPr>
                <w:b/>
              </w:rPr>
            </w:pPr>
            <w:r w:rsidRPr="00D10C15">
              <w:rPr>
                <w:b/>
              </w:rPr>
              <w:t>Working towards:</w:t>
            </w:r>
          </w:p>
        </w:tc>
      </w:tr>
      <w:tr w:rsidR="008A15E1" w14:paraId="11FA45FD" w14:textId="77777777" w:rsidTr="008A15E1">
        <w:trPr>
          <w:trHeight w:val="3878"/>
        </w:trPr>
        <w:tc>
          <w:tcPr>
            <w:tcW w:w="2844" w:type="dxa"/>
          </w:tcPr>
          <w:p w14:paraId="30C6EBA3" w14:textId="77777777" w:rsidR="008A15E1" w:rsidRDefault="008A15E1" w:rsidP="00F16F06">
            <w:r>
              <w:t>1. Reflection on the Roy Vickers video</w:t>
            </w:r>
          </w:p>
          <w:p w14:paraId="5A4A878F" w14:textId="77777777" w:rsidR="008A15E1" w:rsidRDefault="008A15E1" w:rsidP="00F16F06"/>
          <w:p w14:paraId="783F4D64" w14:textId="77777777" w:rsidR="008A15E1" w:rsidRDefault="008A15E1" w:rsidP="00F16F06"/>
          <w:p w14:paraId="2F88EA5E" w14:textId="77777777" w:rsidR="008A15E1" w:rsidRDefault="008A15E1" w:rsidP="00F16F06">
            <w:r>
              <w:t xml:space="preserve">2. Interview Process: preparing interview questions, conducting interviews, synthesizing results. </w:t>
            </w:r>
          </w:p>
          <w:p w14:paraId="3293E780" w14:textId="77777777" w:rsidR="008A15E1" w:rsidRDefault="008A15E1" w:rsidP="00F16F06"/>
        </w:tc>
        <w:tc>
          <w:tcPr>
            <w:tcW w:w="2923" w:type="dxa"/>
          </w:tcPr>
          <w:p w14:paraId="6F24DAAF" w14:textId="19C94227" w:rsidR="008A15E1" w:rsidRPr="00530A1A" w:rsidRDefault="008A15E1" w:rsidP="008A15E1">
            <w:pPr>
              <w:pStyle w:val="ListParagraph"/>
            </w:pPr>
            <w:r w:rsidRPr="0095536C">
              <w:t>Identify career-life challenges and opportunities and generate and apply strategies</w:t>
            </w:r>
          </w:p>
          <w:p w14:paraId="69E9C13A" w14:textId="77777777" w:rsidR="008A15E1" w:rsidRPr="008A15E1" w:rsidRDefault="008A15E1" w:rsidP="008A15E1">
            <w:pPr>
              <w:ind w:left="1080" w:hanging="274"/>
              <w:rPr>
                <w:lang w:val="en-US"/>
              </w:rPr>
            </w:pPr>
          </w:p>
          <w:p w14:paraId="47A6C189" w14:textId="77777777" w:rsidR="008A15E1" w:rsidRDefault="008A15E1" w:rsidP="008A15E1">
            <w:pPr>
              <w:pStyle w:val="ListParagraph"/>
            </w:pPr>
            <w:r w:rsidRPr="005D7198">
              <w:t>Collaborate with supportive community members to explore the reciprocal influences of career-life choices</w:t>
            </w:r>
            <w:r w:rsidRPr="005D7198" w:rsidDel="005D7198">
              <w:t xml:space="preserve"> </w:t>
            </w:r>
          </w:p>
        </w:tc>
        <w:tc>
          <w:tcPr>
            <w:tcW w:w="3408" w:type="dxa"/>
            <w:vMerge w:val="restart"/>
          </w:tcPr>
          <w:p w14:paraId="635B7B16" w14:textId="58FB9BAC" w:rsidR="008A15E1" w:rsidRDefault="008A15E1" w:rsidP="008A15E1">
            <w:pPr>
              <w:ind w:left="63"/>
            </w:pPr>
            <w:r w:rsidRPr="00AF76CC">
              <w:t>I can identify the importance of place</w:t>
            </w:r>
            <w:r>
              <w:t xml:space="preserve"> and connections to the land</w:t>
            </w:r>
            <w:r w:rsidRPr="00AF76CC">
              <w:t xml:space="preserve"> to my future career</w:t>
            </w:r>
            <w:r>
              <w:t>-life</w:t>
            </w:r>
            <w:r w:rsidRPr="00AF76CC">
              <w:t xml:space="preserve"> goals and plans</w:t>
            </w:r>
            <w:r>
              <w:t xml:space="preserve"> and make decisions about how that might influence my future career-life choices. </w:t>
            </w:r>
          </w:p>
          <w:p w14:paraId="478DDE6C" w14:textId="77777777" w:rsidR="008A15E1" w:rsidRDefault="008A15E1" w:rsidP="008A15E1">
            <w:pPr>
              <w:ind w:left="63"/>
            </w:pPr>
          </w:p>
          <w:p w14:paraId="289AB080" w14:textId="35F3FCE3" w:rsidR="008A15E1" w:rsidRDefault="008A15E1" w:rsidP="008A15E1">
            <w:pPr>
              <w:ind w:left="63"/>
            </w:pPr>
            <w:r>
              <w:t>I can ask community members how their choice of place and connections to the land are or have been impacted by, or have an impact on, their career-life values and goals.</w:t>
            </w:r>
          </w:p>
          <w:p w14:paraId="5171DB1E" w14:textId="77777777" w:rsidR="008A15E1" w:rsidRDefault="008A15E1" w:rsidP="008A15E1">
            <w:pPr>
              <w:ind w:left="63"/>
              <w:rPr>
                <w:b/>
              </w:rPr>
            </w:pPr>
            <w:r>
              <w:rPr>
                <w:b/>
              </w:rPr>
              <w:t xml:space="preserve"> </w:t>
            </w:r>
          </w:p>
          <w:p w14:paraId="17EFE5B8" w14:textId="77777777" w:rsidR="008A15E1" w:rsidRDefault="008A15E1" w:rsidP="008A15E1">
            <w:pPr>
              <w:ind w:left="63"/>
            </w:pPr>
            <w:r>
              <w:t>I can ask community members for their perspective on career-life opportunities in their community.</w:t>
            </w:r>
          </w:p>
          <w:p w14:paraId="694C72D2" w14:textId="77777777" w:rsidR="008A15E1" w:rsidRPr="00D10C15" w:rsidDel="005D7198" w:rsidRDefault="008A15E1" w:rsidP="008A15E1">
            <w:pPr>
              <w:ind w:left="63"/>
              <w:rPr>
                <w:b/>
              </w:rPr>
            </w:pPr>
          </w:p>
          <w:p w14:paraId="34DDDE39" w14:textId="77777777" w:rsidR="008A15E1" w:rsidRDefault="008A15E1" w:rsidP="008A15E1">
            <w:pPr>
              <w:ind w:left="63"/>
            </w:pPr>
            <w:r>
              <w:t>I can self-reflect on my research to help inform my learning and perspectives.</w:t>
            </w:r>
          </w:p>
          <w:p w14:paraId="3EA2F4D1" w14:textId="77777777" w:rsidR="008A15E1" w:rsidRDefault="008A15E1" w:rsidP="008A15E1">
            <w:pPr>
              <w:ind w:left="63"/>
            </w:pPr>
          </w:p>
          <w:p w14:paraId="0C96D40A" w14:textId="77777777" w:rsidR="008A15E1" w:rsidRDefault="008A15E1" w:rsidP="008A15E1">
            <w:pPr>
              <w:ind w:left="63"/>
            </w:pPr>
            <w:r>
              <w:t>I can discover how place and connections to the land influence career-life decision-making and apply that knowledge to my own career-life planning process.</w:t>
            </w:r>
          </w:p>
          <w:p w14:paraId="11513C82" w14:textId="77777777" w:rsidR="008A15E1" w:rsidRDefault="008A15E1" w:rsidP="008A15E1">
            <w:pPr>
              <w:ind w:left="63"/>
            </w:pPr>
          </w:p>
          <w:p w14:paraId="748AF588" w14:textId="5010F781" w:rsidR="008A15E1" w:rsidRDefault="008A15E1" w:rsidP="008A15E1">
            <w:pPr>
              <w:ind w:left="63"/>
            </w:pPr>
            <w:r w:rsidRPr="005D7198">
              <w:t xml:space="preserve">I can find out </w:t>
            </w:r>
            <w:r>
              <w:t xml:space="preserve">career opportunities and </w:t>
            </w:r>
            <w:r w:rsidRPr="005D7198">
              <w:t>demands in region</w:t>
            </w:r>
            <w:r>
              <w:t>s</w:t>
            </w:r>
            <w:r w:rsidRPr="005D7198">
              <w:t xml:space="preserve"> </w:t>
            </w:r>
            <w:r>
              <w:t xml:space="preserve">that interest me </w:t>
            </w:r>
            <w:r w:rsidRPr="005D7198">
              <w:t xml:space="preserve">and use that information to </w:t>
            </w:r>
            <w:r>
              <w:t>help inform</w:t>
            </w:r>
            <w:r w:rsidRPr="005D7198">
              <w:t xml:space="preserve"> decisions about my future</w:t>
            </w:r>
            <w:r>
              <w:br/>
            </w:r>
            <w:r w:rsidRPr="005D7198">
              <w:t>career</w:t>
            </w:r>
            <w:r>
              <w:t>-</w:t>
            </w:r>
            <w:r w:rsidRPr="005D7198">
              <w:t>life</w:t>
            </w:r>
            <w:r>
              <w:t xml:space="preserve"> plans</w:t>
            </w:r>
            <w:r w:rsidRPr="005D7198">
              <w:t xml:space="preserve"> – particularly, where I might want to live and work, and why</w:t>
            </w:r>
            <w:r>
              <w:t>.</w:t>
            </w:r>
          </w:p>
        </w:tc>
      </w:tr>
      <w:tr w:rsidR="008A15E1" w14:paraId="6C36854D" w14:textId="77777777" w:rsidTr="008A15E1">
        <w:tc>
          <w:tcPr>
            <w:tcW w:w="2844" w:type="dxa"/>
          </w:tcPr>
          <w:p w14:paraId="495BBDD2" w14:textId="77777777" w:rsidR="008A15E1" w:rsidRPr="00D10C15" w:rsidRDefault="008A15E1" w:rsidP="00F16F06">
            <w:pPr>
              <w:rPr>
                <w:b/>
              </w:rPr>
            </w:pPr>
          </w:p>
        </w:tc>
        <w:tc>
          <w:tcPr>
            <w:tcW w:w="2923" w:type="dxa"/>
          </w:tcPr>
          <w:p w14:paraId="5F8E02FE" w14:textId="77777777" w:rsidR="008A15E1" w:rsidRPr="00D10C15" w:rsidRDefault="008A15E1" w:rsidP="00F16F06">
            <w:pPr>
              <w:rPr>
                <w:b/>
                <w:lang w:val="en-US"/>
              </w:rPr>
            </w:pPr>
            <w:r w:rsidRPr="00D10C15">
              <w:rPr>
                <w:b/>
                <w:lang w:val="en-US"/>
              </w:rPr>
              <w:t>Content</w:t>
            </w:r>
            <w:r>
              <w:rPr>
                <w:b/>
                <w:lang w:val="en-US"/>
              </w:rPr>
              <w:t>:</w:t>
            </w:r>
          </w:p>
        </w:tc>
        <w:tc>
          <w:tcPr>
            <w:tcW w:w="3408" w:type="dxa"/>
            <w:vMerge/>
          </w:tcPr>
          <w:p w14:paraId="6615C514" w14:textId="77777777" w:rsidR="008A15E1" w:rsidRPr="00D10C15" w:rsidDel="005D7198" w:rsidRDefault="008A15E1" w:rsidP="00F16F06">
            <w:pPr>
              <w:rPr>
                <w:b/>
              </w:rPr>
            </w:pPr>
          </w:p>
        </w:tc>
      </w:tr>
      <w:tr w:rsidR="008A15E1" w14:paraId="3DA7F69E" w14:textId="77777777" w:rsidTr="008A15E1">
        <w:tc>
          <w:tcPr>
            <w:tcW w:w="2844" w:type="dxa"/>
          </w:tcPr>
          <w:p w14:paraId="02A4D08A" w14:textId="77777777" w:rsidR="008A15E1" w:rsidRDefault="008A15E1" w:rsidP="00F16F06"/>
        </w:tc>
        <w:tc>
          <w:tcPr>
            <w:tcW w:w="2923" w:type="dxa"/>
          </w:tcPr>
          <w:p w14:paraId="07E0F176" w14:textId="77777777" w:rsidR="008A15E1" w:rsidRPr="006069F9" w:rsidRDefault="008A15E1" w:rsidP="008A15E1">
            <w:pPr>
              <w:numPr>
                <w:ilvl w:val="0"/>
                <w:numId w:val="33"/>
              </w:numPr>
            </w:pPr>
            <w:r>
              <w:t>S</w:t>
            </w:r>
            <w:r w:rsidRPr="006069F9">
              <w:t xml:space="preserve">elf-assessment </w:t>
            </w:r>
            <w:r>
              <w:t>and reflection strategies</w:t>
            </w:r>
            <w:r w:rsidRPr="006069F9">
              <w:t xml:space="preserve"> </w:t>
            </w:r>
          </w:p>
          <w:p w14:paraId="5B9BFF9A" w14:textId="77777777" w:rsidR="008A15E1" w:rsidRPr="006069F9" w:rsidRDefault="008A15E1" w:rsidP="00F16F06">
            <w:pPr>
              <w:ind w:left="360"/>
              <w:rPr>
                <w:b/>
              </w:rPr>
            </w:pPr>
          </w:p>
          <w:p w14:paraId="0AA9AF93" w14:textId="77777777" w:rsidR="008A15E1" w:rsidRDefault="008A15E1" w:rsidP="008A15E1">
            <w:pPr>
              <w:numPr>
                <w:ilvl w:val="0"/>
                <w:numId w:val="33"/>
              </w:numPr>
            </w:pPr>
            <w:r>
              <w:t>Factors that both inform career-life choices and are influenced by them, including personal, environmental, and land use factors</w:t>
            </w:r>
          </w:p>
          <w:p w14:paraId="2AC14F87" w14:textId="77777777" w:rsidR="008A15E1" w:rsidRDefault="008A15E1" w:rsidP="00F16F06"/>
          <w:p w14:paraId="2788BD28" w14:textId="77777777" w:rsidR="008A15E1" w:rsidRDefault="008A15E1" w:rsidP="008A15E1">
            <w:pPr>
              <w:numPr>
                <w:ilvl w:val="0"/>
                <w:numId w:val="33"/>
              </w:numPr>
            </w:pPr>
            <w:r>
              <w:t>Ways to contribute to community and society that take cultural influences into consideration</w:t>
            </w:r>
          </w:p>
          <w:p w14:paraId="43CD77C8" w14:textId="77777777" w:rsidR="008A15E1" w:rsidRDefault="008A15E1" w:rsidP="008A15E1">
            <w:pPr>
              <w:ind w:left="1080"/>
            </w:pPr>
          </w:p>
          <w:p w14:paraId="35CD6D75" w14:textId="56E197C8" w:rsidR="008A15E1" w:rsidRPr="008A15E1" w:rsidRDefault="008A15E1" w:rsidP="008A15E1">
            <w:pPr>
              <w:numPr>
                <w:ilvl w:val="0"/>
                <w:numId w:val="33"/>
              </w:numPr>
            </w:pPr>
            <w:r w:rsidRPr="008A15E1">
              <w:t>Financial planning tools, pre- and post-graduation opportunities, and local and global labour and market trends</w:t>
            </w:r>
          </w:p>
          <w:p w14:paraId="3CC2078D" w14:textId="77777777" w:rsidR="008A15E1" w:rsidRDefault="008A15E1" w:rsidP="008A15E1">
            <w:pPr>
              <w:ind w:left="1080" w:hanging="274"/>
              <w:rPr>
                <w:lang w:val="en-US"/>
              </w:rPr>
            </w:pPr>
          </w:p>
          <w:p w14:paraId="24ECEC82" w14:textId="47BD1B02" w:rsidR="008A15E1" w:rsidRPr="008A15E1" w:rsidRDefault="008A15E1" w:rsidP="008A15E1">
            <w:pPr>
              <w:ind w:left="1080" w:hanging="274"/>
              <w:rPr>
                <w:lang w:val="en-US"/>
              </w:rPr>
            </w:pPr>
          </w:p>
        </w:tc>
        <w:tc>
          <w:tcPr>
            <w:tcW w:w="3408" w:type="dxa"/>
            <w:vMerge/>
          </w:tcPr>
          <w:p w14:paraId="303A0A40" w14:textId="77777777" w:rsidR="008A15E1" w:rsidDel="005D7198" w:rsidRDefault="008A15E1" w:rsidP="00F16F06"/>
        </w:tc>
      </w:tr>
    </w:tbl>
    <w:p w14:paraId="6FACDC2B" w14:textId="77777777" w:rsidR="008A15E1" w:rsidRDefault="008A15E1" w:rsidP="008A15E1"/>
    <w:p w14:paraId="7FF46EDA" w14:textId="17938A68" w:rsidR="008A6AB5" w:rsidRDefault="008A15E1" w:rsidP="008A15E1">
      <w:pPr>
        <w:pStyle w:val="Heading2"/>
      </w:pPr>
      <w:r>
        <w:br w:type="page"/>
      </w:r>
      <w:r w:rsidR="008A6AB5">
        <w:lastRenderedPageBreak/>
        <w:t>Activity 1</w:t>
      </w:r>
    </w:p>
    <w:p w14:paraId="306C615F" w14:textId="77777777" w:rsidR="00621493" w:rsidRDefault="008A6AB5" w:rsidP="006E06A1">
      <w:pPr>
        <w:pStyle w:val="BodyBold"/>
      </w:pPr>
      <w:r>
        <w:t>Video: Change</w:t>
      </w:r>
      <w:r w:rsidR="00621493">
        <w:br/>
        <w:t xml:space="preserve">Roy Henry Vickers – Artist, Order of Canada, Order of BC – Change. </w:t>
      </w:r>
    </w:p>
    <w:p w14:paraId="5F4DAF55" w14:textId="5779C6BE" w:rsidR="008A6AB5" w:rsidRDefault="00621493" w:rsidP="00621493">
      <w:pPr>
        <w:pStyle w:val="BodyText"/>
      </w:pPr>
      <w:r>
        <w:t>“The more time you spend on the land, the more your imagination works.” The phases</w:t>
      </w:r>
      <w:r>
        <w:br/>
        <w:t xml:space="preserve">of life – entering the Elder phase, “It all happened so fast.” </w:t>
      </w:r>
    </w:p>
    <w:p w14:paraId="424C3FBF" w14:textId="49C25A35" w:rsidR="008A6AB5" w:rsidRDefault="006E06A1" w:rsidP="00182679">
      <w:pPr>
        <w:pStyle w:val="BodyText"/>
      </w:pPr>
      <w:hyperlink r:id="rId10" w:history="1">
        <w:r w:rsidR="008A6AB5" w:rsidRPr="00621493">
          <w:rPr>
            <w:rStyle w:val="Hyperlink"/>
          </w:rPr>
          <w:t>https://media.openschool.bc.ca/osbcmedia/fns12/video/fn124sum1v_rhvchange_m.mp4</w:t>
        </w:r>
      </w:hyperlink>
    </w:p>
    <w:p w14:paraId="6877E315" w14:textId="400B8137" w:rsidR="008A6AB5" w:rsidRDefault="008A6AB5" w:rsidP="00621493">
      <w:pPr>
        <w:pStyle w:val="BodyText"/>
        <w:numPr>
          <w:ilvl w:val="0"/>
          <w:numId w:val="29"/>
        </w:numPr>
      </w:pPr>
      <w:r>
        <w:t xml:space="preserve">Students watch the video, </w:t>
      </w:r>
      <w:r w:rsidRPr="008A15E1">
        <w:rPr>
          <w:i/>
          <w:iCs/>
        </w:rPr>
        <w:t>Change</w:t>
      </w:r>
      <w:r>
        <w:t xml:space="preserve">, in which Roy Henry Vickers relates the importance of the land and place to his perspective, while he reflects on changes through the stages of life. He also explores what young people can learn from asking questions. The video can act as a prompt for students to consider the importance of place in their future lives and career-life decisions. </w:t>
      </w:r>
    </w:p>
    <w:p w14:paraId="2C2A8C9E" w14:textId="77777777" w:rsidR="00621493" w:rsidRDefault="008A6AB5" w:rsidP="00621493">
      <w:pPr>
        <w:pStyle w:val="BodyText"/>
        <w:numPr>
          <w:ilvl w:val="0"/>
          <w:numId w:val="29"/>
        </w:numPr>
      </w:pPr>
      <w:r>
        <w:t xml:space="preserve">Teacher-mentor guides a whole-class discussion based on the video. Suggested prompts or questions are: </w:t>
      </w:r>
    </w:p>
    <w:p w14:paraId="6D1FA991" w14:textId="131881E2" w:rsidR="00621493" w:rsidRDefault="008A6AB5" w:rsidP="008A15E1">
      <w:pPr>
        <w:pStyle w:val="Bullets2"/>
      </w:pPr>
      <w:r>
        <w:t>What influence does Vickers feel the land has on young people?</w:t>
      </w:r>
      <w:r w:rsidR="00621493">
        <w:br/>
      </w:r>
      <w:r>
        <w:t>(Answers will vary but may include, “It offers them a unique perspective.</w:t>
      </w:r>
      <w:r w:rsidR="00621493">
        <w:t xml:space="preserve"> </w:t>
      </w:r>
      <w:r>
        <w:t>Grows the imagination.”)</w:t>
      </w:r>
      <w:r w:rsidR="008A15E1">
        <w:br/>
      </w:r>
    </w:p>
    <w:p w14:paraId="644CB91D" w14:textId="2E3B77CB" w:rsidR="00621493" w:rsidRDefault="008A6AB5" w:rsidP="008A15E1">
      <w:pPr>
        <w:pStyle w:val="Bullets2"/>
      </w:pPr>
      <w:r>
        <w:t>How does your relationship to the land influence or inform your perspective?</w:t>
      </w:r>
      <w:r w:rsidR="00621493">
        <w:t xml:space="preserve"> </w:t>
      </w:r>
      <w:r>
        <w:t>(Answers will vary)</w:t>
      </w:r>
      <w:r w:rsidR="008A15E1">
        <w:br/>
      </w:r>
    </w:p>
    <w:p w14:paraId="7B870C29" w14:textId="0E4FAF25" w:rsidR="008A6AB5" w:rsidRDefault="008A6AB5" w:rsidP="008A15E1">
      <w:pPr>
        <w:pStyle w:val="Bullets2"/>
      </w:pPr>
      <w:r>
        <w:t>What does Vickers feel can help you step into the next stage of your life?</w:t>
      </w:r>
      <w:r w:rsidR="00621493">
        <w:t xml:space="preserve"> </w:t>
      </w:r>
      <w:r>
        <w:t>(Answers will vary but may include, “Listen to Elders and have the courage to ask questions and find out things now that will help you as you step into the next phase of your life.”)</w:t>
      </w:r>
    </w:p>
    <w:p w14:paraId="12C7000D" w14:textId="77777777" w:rsidR="00621493" w:rsidRDefault="008A6AB5" w:rsidP="00621493">
      <w:pPr>
        <w:pStyle w:val="BodyText"/>
        <w:numPr>
          <w:ilvl w:val="0"/>
          <w:numId w:val="29"/>
        </w:numPr>
      </w:pPr>
      <w:r>
        <w:t>Ask students to discuss their thoughts on developing career-life plans when considering place and their connections to the land. This may be done in pairs or in small groups.  Suggested prompts include:</w:t>
      </w:r>
    </w:p>
    <w:p w14:paraId="7F153E0C" w14:textId="3A6F8588" w:rsidR="00621493" w:rsidRDefault="008A6AB5" w:rsidP="008A15E1">
      <w:pPr>
        <w:pStyle w:val="Bullets2"/>
      </w:pPr>
      <w:r>
        <w:t>Would you want a career-life plan that lets you live where you wanted, or would you move to pursue a career that you couldn’t have where you live?</w:t>
      </w:r>
      <w:r w:rsidR="00621493">
        <w:t xml:space="preserve"> </w:t>
      </w:r>
      <w:r>
        <w:t>(For example, moving from a small town to a big city for employment, or vice versa?)</w:t>
      </w:r>
      <w:r w:rsidR="008A15E1">
        <w:br/>
      </w:r>
    </w:p>
    <w:p w14:paraId="7D1A523C" w14:textId="636283A0" w:rsidR="00621493" w:rsidRDefault="008A6AB5" w:rsidP="008A15E1">
      <w:pPr>
        <w:pStyle w:val="Bullets2"/>
      </w:pPr>
      <w:r>
        <w:t>If you would move somewhere for your career-life plan, what sort of cultural differences might you encounter? How would they challenge you?</w:t>
      </w:r>
      <w:r w:rsidR="008A15E1">
        <w:br/>
      </w:r>
    </w:p>
    <w:p w14:paraId="13602703" w14:textId="11BF7AFA" w:rsidR="008A15E1" w:rsidRDefault="008A6AB5" w:rsidP="008A15E1">
      <w:pPr>
        <w:pStyle w:val="Bullets2"/>
      </w:pPr>
      <w:r>
        <w:t>Do you think the impact of place might be so significant that it was more important than how you felt about your job? What would this mean for your future decisions?</w:t>
      </w:r>
    </w:p>
    <w:p w14:paraId="620916E0" w14:textId="4004CC25" w:rsidR="008A6AB5" w:rsidRPr="008A15E1" w:rsidRDefault="008A15E1" w:rsidP="008A15E1">
      <w:pPr>
        <w:rPr>
          <w:rFonts w:ascii="Arial" w:eastAsia="Arial" w:hAnsi="Arial" w:cs="Arial"/>
          <w:iCs w:val="0"/>
          <w:noProof/>
          <w:sz w:val="22"/>
          <w:szCs w:val="22"/>
          <w:lang w:val="fr-CA"/>
        </w:rPr>
      </w:pPr>
      <w:r>
        <w:br w:type="page"/>
      </w:r>
    </w:p>
    <w:p w14:paraId="31329E31" w14:textId="77777777" w:rsidR="008A6AB5" w:rsidRDefault="008A6AB5" w:rsidP="00621493">
      <w:pPr>
        <w:pStyle w:val="Heading3"/>
      </w:pPr>
      <w:r>
        <w:lastRenderedPageBreak/>
        <w:t>Reflection Activity</w:t>
      </w:r>
    </w:p>
    <w:p w14:paraId="31CDE8B8" w14:textId="75CA3E16" w:rsidR="008A6AB5" w:rsidRDefault="008A6AB5" w:rsidP="00621493">
      <w:pPr>
        <w:pStyle w:val="BodyText"/>
      </w:pPr>
      <w:r>
        <w:t xml:space="preserve">Students then practice their self-reflection skills by considering the information they have gathered through watching the video, participating in the whole-class discussion, and contributing to the small-group sharing. Begin by offering examples of what self-reflection might look like, and as a group co-create the criteria for this activity.  (For example, will this be a free-write, or will students be responding to prompts, or reflecting in another manner?) </w:t>
      </w:r>
    </w:p>
    <w:p w14:paraId="43659656" w14:textId="77777777" w:rsidR="008A6AB5" w:rsidRDefault="008A6AB5" w:rsidP="00182679">
      <w:pPr>
        <w:pStyle w:val="BodyText"/>
      </w:pPr>
      <w:r>
        <w:t>Students then take time to self-reflect, using the format determined. As a group, determine how the reflections will be shared. (For example, with the teacher-mentor who will provide descriptive feedback, or with others in small groups, again for descriptive feedback, or in some other manner.)</w:t>
      </w:r>
    </w:p>
    <w:p w14:paraId="6AFA8220" w14:textId="6ABCD4BD" w:rsidR="008A6AB5" w:rsidRDefault="008A6AB5" w:rsidP="00621493">
      <w:pPr>
        <w:pStyle w:val="Heading3"/>
      </w:pPr>
      <w:r>
        <w:t>Post-Reflection Activity</w:t>
      </w:r>
    </w:p>
    <w:p w14:paraId="275EE5E9" w14:textId="77777777" w:rsidR="008A6AB5" w:rsidRDefault="008A6AB5" w:rsidP="00182679">
      <w:pPr>
        <w:pStyle w:val="BodyText"/>
      </w:pPr>
      <w:r>
        <w:t xml:space="preserve">Gather students to discuss their reflections. Offer opportunities to share their thoughts (if appropriate). What questions/wonderings have arisen through their self-reflection and subsequent sharing? Record these questions/thoughts for the group, as these will help them create their interview questions.  </w:t>
      </w:r>
    </w:p>
    <w:p w14:paraId="7EA6DEDA" w14:textId="77777777" w:rsidR="008A6AB5" w:rsidRDefault="008A6AB5" w:rsidP="00182679">
      <w:pPr>
        <w:pStyle w:val="BodyText"/>
      </w:pPr>
      <w:r>
        <w:t xml:space="preserve">Some questions that might have arisen through their reflection process might be: </w:t>
      </w:r>
    </w:p>
    <w:p w14:paraId="62C04EC6" w14:textId="6C394EF4" w:rsidR="008A6AB5" w:rsidRDefault="008A6AB5" w:rsidP="008A15E1">
      <w:pPr>
        <w:pStyle w:val="ListParagraph"/>
      </w:pPr>
      <w:r>
        <w:t xml:space="preserve">“What if I don’t know what’s more important to me – the land or what I am doing – or if they’re equally important?” </w:t>
      </w:r>
      <w:r w:rsidR="008A15E1">
        <w:br/>
      </w:r>
    </w:p>
    <w:p w14:paraId="069AEC42" w14:textId="0F8E2F4B" w:rsidR="008A6AB5" w:rsidRDefault="008A6AB5" w:rsidP="008A15E1">
      <w:pPr>
        <w:pStyle w:val="ListParagraph"/>
      </w:pPr>
      <w:r>
        <w:t>“What if I don’t want to leave where I live, but my career-life choices are best pursued in another location?”</w:t>
      </w:r>
    </w:p>
    <w:p w14:paraId="383A8FF2" w14:textId="77777777" w:rsidR="00486260" w:rsidRDefault="00486260">
      <w:pPr>
        <w:rPr>
          <w:rFonts w:ascii="Arial" w:eastAsia="Arial" w:hAnsi="Arial" w:cs="Arial"/>
          <w:b/>
          <w:bCs/>
          <w:iCs w:val="0"/>
          <w:noProof/>
          <w:color w:val="0F705C" w:themeColor="accent3" w:themeShade="BF"/>
          <w:sz w:val="32"/>
          <w:szCs w:val="32"/>
          <w:lang w:val="fr-CA"/>
        </w:rPr>
      </w:pPr>
      <w:r>
        <w:br w:type="page"/>
      </w:r>
    </w:p>
    <w:p w14:paraId="27D95B0F" w14:textId="6F5558BF" w:rsidR="008A6AB5" w:rsidRPr="00621493" w:rsidRDefault="008A6AB5" w:rsidP="00621493">
      <w:pPr>
        <w:pStyle w:val="Heading2"/>
      </w:pPr>
      <w:r w:rsidRPr="00621493">
        <w:lastRenderedPageBreak/>
        <w:t>Activity 2</w:t>
      </w:r>
    </w:p>
    <w:p w14:paraId="58872118" w14:textId="77777777" w:rsidR="008A6AB5" w:rsidRDefault="008A6AB5" w:rsidP="006E06A1">
      <w:pPr>
        <w:pStyle w:val="BodyBold"/>
      </w:pPr>
      <w:r>
        <w:t>Creating their Interview Questions</w:t>
      </w:r>
    </w:p>
    <w:p w14:paraId="639B1311" w14:textId="77777777" w:rsidR="00621493" w:rsidRPr="00621493" w:rsidRDefault="008A6AB5" w:rsidP="00621493">
      <w:pPr>
        <w:pStyle w:val="BodyText"/>
      </w:pPr>
      <w:r w:rsidRPr="00621493">
        <w:t xml:space="preserve">Each student’s reflective process will help guide the creation of their interview questions. For example, they may have discovered through their reflection activity that their connections to the land are strong, and they wish to stay where they currently live. If so, then perhaps they may wish to interview someone from the community who made this same choice, or they may wish to gain a different perspective by interviewing someone who relocated. </w:t>
      </w:r>
    </w:p>
    <w:p w14:paraId="69D135B0" w14:textId="25FFE9BB" w:rsidR="008A6AB5" w:rsidRPr="00621493" w:rsidRDefault="008A6AB5" w:rsidP="00621493">
      <w:pPr>
        <w:pStyle w:val="BodyText"/>
      </w:pPr>
      <w:r w:rsidRPr="00621493">
        <w:t>As students develop interview questions related to career-life decisions and connections</w:t>
      </w:r>
      <w:r w:rsidR="00621493">
        <w:br/>
      </w:r>
      <w:r w:rsidRPr="00621493">
        <w:t>to the land and place, you may suggest that they refer to the earlier brainstorming sessions and reflective exercises to help in the creation process.  There will be benefit from brainstorming as a class part-way through the creation of their questions. They could receive feedback on questions they created so far and hear questions other students</w:t>
      </w:r>
      <w:r w:rsidR="00621493">
        <w:br/>
      </w:r>
      <w:r w:rsidRPr="00621493">
        <w:t xml:space="preserve">have generated. </w:t>
      </w:r>
    </w:p>
    <w:p w14:paraId="606C08A5" w14:textId="1C17111D" w:rsidR="008A6AB5" w:rsidRDefault="008A6AB5" w:rsidP="006E06A1">
      <w:pPr>
        <w:pStyle w:val="BodyBold"/>
      </w:pPr>
      <w:r>
        <w:t xml:space="preserve">Examples of some questions might be </w:t>
      </w:r>
    </w:p>
    <w:p w14:paraId="2B9478DC" w14:textId="7A2EC530" w:rsidR="008A6AB5" w:rsidRDefault="008A6AB5" w:rsidP="008A15E1">
      <w:pPr>
        <w:pStyle w:val="ListParagraph"/>
      </w:pPr>
      <w:r>
        <w:t xml:space="preserve">How has the sense of place, and the community, informed or reinforced career-life decisions?  </w:t>
      </w:r>
      <w:r w:rsidR="008A15E1">
        <w:br/>
      </w:r>
    </w:p>
    <w:p w14:paraId="224A432C" w14:textId="3E3FDABD" w:rsidR="008A6AB5" w:rsidRDefault="008A6AB5" w:rsidP="008A15E1">
      <w:pPr>
        <w:pStyle w:val="ListParagraph"/>
      </w:pPr>
      <w:r>
        <w:t xml:space="preserve">What have the challenges and rewards been for prioritizing place or connections to the land when making decisions about career-life choices?  </w:t>
      </w:r>
    </w:p>
    <w:p w14:paraId="0CDFC555" w14:textId="35994CFE" w:rsidR="008A6AB5" w:rsidRPr="00486260" w:rsidRDefault="008A6AB5" w:rsidP="006E06A1">
      <w:pPr>
        <w:pStyle w:val="BodyBold"/>
      </w:pPr>
      <w:r w:rsidRPr="00486260">
        <w:t>Interviewing a community member</w:t>
      </w:r>
    </w:p>
    <w:p w14:paraId="7FA20F96" w14:textId="77777777" w:rsidR="008A6AB5" w:rsidRPr="007A20D5" w:rsidRDefault="008A6AB5" w:rsidP="007A20D5">
      <w:pPr>
        <w:pStyle w:val="BodyText"/>
      </w:pPr>
      <w:r w:rsidRPr="007A20D5">
        <w:t>Students then find someone from their community to interview (such as an elder or other community members). For example, they may choose to interview someone who:</w:t>
      </w:r>
    </w:p>
    <w:p w14:paraId="492F638C" w14:textId="2C19F091" w:rsidR="008A6AB5" w:rsidRDefault="008A6AB5" w:rsidP="008A15E1">
      <w:pPr>
        <w:pStyle w:val="ListParagraph"/>
      </w:pPr>
      <w:r>
        <w:t>Works in the information sector but works online and from home</w:t>
      </w:r>
      <w:r w:rsidR="008A15E1">
        <w:br/>
      </w:r>
    </w:p>
    <w:p w14:paraId="3A0AE0E7" w14:textId="1AF4602A" w:rsidR="008A6AB5" w:rsidRDefault="008A6AB5" w:rsidP="008A15E1">
      <w:pPr>
        <w:pStyle w:val="ListParagraph"/>
      </w:pPr>
      <w:r>
        <w:t>Started a business where they currently live</w:t>
      </w:r>
      <w:r w:rsidR="008A15E1">
        <w:br/>
      </w:r>
    </w:p>
    <w:p w14:paraId="4E62DF19" w14:textId="55FBDD61" w:rsidR="008A6AB5" w:rsidRDefault="008A6AB5" w:rsidP="008A15E1">
      <w:pPr>
        <w:pStyle w:val="ListParagraph"/>
      </w:pPr>
      <w:r>
        <w:t>Moved to a new location for their relationship or their career</w:t>
      </w:r>
    </w:p>
    <w:p w14:paraId="556CB77A" w14:textId="5671CD83" w:rsidR="008A6AB5" w:rsidRDefault="007A20D5" w:rsidP="00182679">
      <w:pPr>
        <w:pStyle w:val="BodyText"/>
      </w:pPr>
      <w:r>
        <w:br/>
      </w:r>
      <w:r w:rsidR="008A6AB5">
        <w:t>Spend time as a group discussing the protocol with regards to the interview process. Some questions to consider</w:t>
      </w:r>
    </w:p>
    <w:p w14:paraId="46C7B643" w14:textId="67E08576" w:rsidR="008A6AB5" w:rsidRDefault="008A6AB5" w:rsidP="008A15E1">
      <w:pPr>
        <w:pStyle w:val="ListParagraph"/>
      </w:pPr>
      <w:r>
        <w:t xml:space="preserve">What is the polite way to greet the person? </w:t>
      </w:r>
      <w:r w:rsidR="008A15E1">
        <w:br/>
      </w:r>
    </w:p>
    <w:p w14:paraId="76A7F43D" w14:textId="2B6CFEF2" w:rsidR="008A6AB5" w:rsidRDefault="008A6AB5" w:rsidP="008A15E1">
      <w:pPr>
        <w:pStyle w:val="ListParagraph"/>
      </w:pPr>
      <w:r>
        <w:t xml:space="preserve">Should there be pleasantries first, or should they start straight into the interview questions? </w:t>
      </w:r>
      <w:r w:rsidR="008A15E1">
        <w:br/>
      </w:r>
    </w:p>
    <w:p w14:paraId="2451C870" w14:textId="0F7D6627" w:rsidR="008A6AB5" w:rsidRDefault="008A6AB5" w:rsidP="008A15E1">
      <w:pPr>
        <w:pStyle w:val="ListParagraph"/>
      </w:pPr>
      <w:r>
        <w:t>How will they explain the project they are working on?</w:t>
      </w:r>
      <w:r w:rsidR="008A15E1">
        <w:br/>
      </w:r>
    </w:p>
    <w:p w14:paraId="70834953" w14:textId="58C4B0A5" w:rsidR="008A6AB5" w:rsidRDefault="008A6AB5" w:rsidP="008A15E1">
      <w:pPr>
        <w:pStyle w:val="ListParagraph"/>
      </w:pPr>
      <w:r>
        <w:t xml:space="preserve">How will students record answers to the questions? </w:t>
      </w:r>
      <w:r w:rsidR="008A15E1">
        <w:br/>
      </w:r>
    </w:p>
    <w:p w14:paraId="77A0F0C8" w14:textId="0CB998EA" w:rsidR="008A6AB5" w:rsidRDefault="008A6AB5" w:rsidP="008A15E1">
      <w:pPr>
        <w:pStyle w:val="ListParagraph"/>
      </w:pPr>
      <w:r>
        <w:lastRenderedPageBreak/>
        <w:t xml:space="preserve">Will they take notes, or will they record the interview? </w:t>
      </w:r>
      <w:r w:rsidR="008A15E1">
        <w:br/>
      </w:r>
    </w:p>
    <w:p w14:paraId="74421DC4" w14:textId="6F4FAC75" w:rsidR="008A6AB5" w:rsidRDefault="008A6AB5" w:rsidP="008A15E1">
      <w:pPr>
        <w:pStyle w:val="ListParagraph"/>
      </w:pPr>
      <w:r>
        <w:t xml:space="preserve">Have they received permission to record/take notes/ share information? </w:t>
      </w:r>
      <w:r w:rsidR="008A15E1">
        <w:br/>
      </w:r>
    </w:p>
    <w:p w14:paraId="277CE4D0" w14:textId="11FB9B30" w:rsidR="008A6AB5" w:rsidRDefault="008A6AB5" w:rsidP="008A15E1">
      <w:pPr>
        <w:pStyle w:val="ListParagraph"/>
      </w:pPr>
      <w:r>
        <w:t>How will they be conducting the interview? Will it be in person?</w:t>
      </w:r>
      <w:r w:rsidR="008A15E1">
        <w:br/>
      </w:r>
      <w:r>
        <w:t xml:space="preserve">Over the phone? Via email? </w:t>
      </w:r>
      <w:r w:rsidR="008A15E1">
        <w:br/>
      </w:r>
    </w:p>
    <w:p w14:paraId="7D62B5BB" w14:textId="7D905212" w:rsidR="008A6AB5" w:rsidRDefault="008A6AB5" w:rsidP="008A15E1">
      <w:pPr>
        <w:pStyle w:val="ListParagraph"/>
      </w:pPr>
      <w:r>
        <w:t xml:space="preserve">Will the person come to the school? </w:t>
      </w:r>
      <w:r w:rsidR="008A15E1">
        <w:br/>
      </w:r>
    </w:p>
    <w:p w14:paraId="4EE2D3A6" w14:textId="6D53E61D" w:rsidR="007A20D5" w:rsidRDefault="008A6AB5" w:rsidP="008A15E1">
      <w:pPr>
        <w:pStyle w:val="ListParagraph"/>
      </w:pPr>
      <w:r>
        <w:t>Will the student be meeting the person they are interviewing in the community?</w:t>
      </w:r>
      <w:r w:rsidR="008A15E1">
        <w:br/>
      </w:r>
      <w:r>
        <w:t>If so, what are the safety and travel requirements?</w:t>
      </w:r>
    </w:p>
    <w:p w14:paraId="64F991D6" w14:textId="21D6A0E0" w:rsidR="008A6AB5" w:rsidRDefault="008A6AB5" w:rsidP="00486260">
      <w:pPr>
        <w:pStyle w:val="BodyText"/>
      </w:pPr>
      <w:r>
        <w:t xml:space="preserve">In your role as teacher-mentor, check in with students to discuss and reflect together on their interview questions.  </w:t>
      </w:r>
    </w:p>
    <w:p w14:paraId="4A4A5AFF" w14:textId="77777777" w:rsidR="007A20D5" w:rsidRDefault="007A20D5" w:rsidP="006E06A1">
      <w:pPr>
        <w:pStyle w:val="BodyBold"/>
      </w:pPr>
      <w:r>
        <w:t>Formative Assessment of Self-Reflection Activity – Descriptive Feedback</w:t>
      </w:r>
    </w:p>
    <w:p w14:paraId="2191B42B" w14:textId="77777777" w:rsidR="007A20D5" w:rsidRDefault="007A20D5" w:rsidP="007A20D5">
      <w:pPr>
        <w:pStyle w:val="BodyText"/>
      </w:pPr>
      <w:r>
        <w:t xml:space="preserve">While providing descriptive feedback on the development of their interview questions, some suggested reflective prompts are: </w:t>
      </w:r>
    </w:p>
    <w:p w14:paraId="6DB98CB1" w14:textId="60D7C50F" w:rsidR="007A20D5" w:rsidRDefault="007A20D5" w:rsidP="008A15E1">
      <w:pPr>
        <w:pStyle w:val="ListParagraph"/>
      </w:pPr>
      <w:r>
        <w:t>Do their interview questions reflect their purpose and intent? Have they defined their purpose and intention?</w:t>
      </w:r>
      <w:r w:rsidR="008A15E1">
        <w:br/>
      </w:r>
    </w:p>
    <w:p w14:paraId="02574F8D" w14:textId="50AFB274" w:rsidR="007A20D5" w:rsidRDefault="007A20D5" w:rsidP="008A15E1">
      <w:pPr>
        <w:pStyle w:val="ListParagraph"/>
      </w:pPr>
      <w:r>
        <w:t>Have they developed enough interview questions to gather information from the interviewee? For example, do they know where they came from, why they decided to do the work they’re doing?</w:t>
      </w:r>
      <w:r w:rsidR="008A15E1">
        <w:br/>
      </w:r>
    </w:p>
    <w:p w14:paraId="6A938167" w14:textId="7F5DFC74" w:rsidR="007A20D5" w:rsidRDefault="007A20D5" w:rsidP="008A15E1">
      <w:pPr>
        <w:pStyle w:val="ListParagraph"/>
      </w:pPr>
      <w:r>
        <w:t>How did place and connections to the land influence their interviewee’s decision-making processes? What questions will they use to determine this?</w:t>
      </w:r>
      <w:r w:rsidR="008A15E1">
        <w:br/>
      </w:r>
    </w:p>
    <w:p w14:paraId="37D83A91" w14:textId="53AAF90F" w:rsidR="007A20D5" w:rsidRDefault="007A20D5" w:rsidP="008A15E1">
      <w:pPr>
        <w:pStyle w:val="ListParagraph"/>
      </w:pPr>
      <w:r>
        <w:t>What questions will they use to find out how their interviewee decided to start their business/find a job/plan their future, and what was needed to do so?</w:t>
      </w:r>
      <w:r w:rsidR="008A15E1">
        <w:br/>
      </w:r>
      <w:r>
        <w:t xml:space="preserve"> </w:t>
      </w:r>
    </w:p>
    <w:p w14:paraId="7D4B979A" w14:textId="0E04B68D" w:rsidR="008A15E1" w:rsidRDefault="007A20D5" w:rsidP="008A15E1">
      <w:pPr>
        <w:pStyle w:val="ListParagraph"/>
      </w:pPr>
      <w:r>
        <w:t>What role did place/connections to the land play in the relationships they formed? Did they move for a relationship? What was the impact of this?</w:t>
      </w:r>
    </w:p>
    <w:p w14:paraId="091BE3F4" w14:textId="58F1C979" w:rsidR="007A20D5" w:rsidRPr="008A15E1" w:rsidRDefault="008A15E1" w:rsidP="008A15E1">
      <w:pPr>
        <w:rPr>
          <w:rFonts w:ascii="Arial" w:eastAsia="Arial" w:hAnsi="Arial" w:cs="Arial"/>
          <w:iCs w:val="0"/>
          <w:noProof/>
          <w:sz w:val="22"/>
          <w:szCs w:val="22"/>
          <w:lang w:val="fr-CA"/>
        </w:rPr>
      </w:pPr>
      <w:r>
        <w:br w:type="page"/>
      </w:r>
    </w:p>
    <w:p w14:paraId="1D35DA0F" w14:textId="32B07B6A" w:rsidR="008A6AB5" w:rsidRDefault="007A20D5" w:rsidP="007A20D5">
      <w:pPr>
        <w:pStyle w:val="Heading3"/>
      </w:pPr>
      <w:r>
        <w:lastRenderedPageBreak/>
        <w:br/>
      </w:r>
      <w:r w:rsidR="008A6AB5">
        <w:t>Post-Interview</w:t>
      </w:r>
    </w:p>
    <w:p w14:paraId="0125CE5B" w14:textId="77777777" w:rsidR="008A6AB5" w:rsidRDefault="008A6AB5" w:rsidP="00182679">
      <w:pPr>
        <w:pStyle w:val="BodyText"/>
      </w:pPr>
      <w:r>
        <w:t xml:space="preserve">Now that students have answers to their interview questions, it is suggested that they review and summarize their information. Some options that teacher-mentors may choose are to have students create a presentation, or write a summary, or to self-reflect on what they heard, or perhaps share with peers. As a class, you may choose to gather trends to general questions, to see overall what students discovered.  Did community members as a whole prioritize place and connections to the land in their career-life decision-making, or did other factors play a more important role? </w:t>
      </w:r>
    </w:p>
    <w:p w14:paraId="226A34C7" w14:textId="77777777" w:rsidR="008A6AB5" w:rsidRDefault="008A6AB5" w:rsidP="007A20D5">
      <w:pPr>
        <w:pStyle w:val="Heading3"/>
      </w:pPr>
      <w:r>
        <w:t>Personal Investigation</w:t>
      </w:r>
    </w:p>
    <w:p w14:paraId="0279D4C5" w14:textId="377B5CA9" w:rsidR="008A6AB5" w:rsidRDefault="008A6AB5" w:rsidP="007A20D5">
      <w:pPr>
        <w:pStyle w:val="BodyText"/>
      </w:pPr>
      <w:r>
        <w:t xml:space="preserve">Next, students consider their own career-life plans for preferred futures and, based on the options they are considering, determine whether they think they may be influenced by place.  </w:t>
      </w:r>
    </w:p>
    <w:p w14:paraId="4DCFD79E" w14:textId="129EA05B" w:rsidR="008A6AB5" w:rsidRDefault="008A6AB5" w:rsidP="007A20D5">
      <w:pPr>
        <w:pStyle w:val="BodyText"/>
      </w:pPr>
      <w:r>
        <w:t xml:space="preserve">To inform their considerations, they may find research on career opportunities and career needs in various communities helpful. For example, they may choose to look at WorkBC Regional Profiles, which supplies labour market information in a specific region. They could then compare what they find with their own career-life planning for preferred futures, considering their personal strengths, aptitudes and interests, to determine whether place and connections to the land may play a role in their future career-life plans. </w:t>
      </w:r>
    </w:p>
    <w:p w14:paraId="398FA4DC" w14:textId="77777777" w:rsidR="008A6AB5" w:rsidRDefault="008A6AB5" w:rsidP="00182679">
      <w:pPr>
        <w:pStyle w:val="BodyText"/>
      </w:pPr>
      <w:r w:rsidRPr="007A20D5">
        <w:rPr>
          <w:b/>
          <w:bCs/>
        </w:rPr>
        <w:t>Note to the educator:</w:t>
      </w:r>
      <w:r>
        <w:t xml:space="preserve"> explicitly acknowledging students’ strengths and abilities and considering how those help them in the future is practicing and reinforcing core competency development and awareness.</w:t>
      </w:r>
    </w:p>
    <w:p w14:paraId="6EFBBF69" w14:textId="3D3D6C09" w:rsidR="008A6AB5" w:rsidRDefault="008A6AB5" w:rsidP="006E06A1">
      <w:pPr>
        <w:pStyle w:val="BodyBold"/>
      </w:pPr>
      <w:r>
        <w:t xml:space="preserve">Questions to prompt and guide research might include:  </w:t>
      </w:r>
    </w:p>
    <w:p w14:paraId="4AEB1934" w14:textId="6121854C" w:rsidR="008A6AB5" w:rsidRDefault="008A6AB5" w:rsidP="008A15E1">
      <w:pPr>
        <w:pStyle w:val="ListParagraph"/>
      </w:pPr>
      <w:r>
        <w:t>Do the career-life opportunities in your region lead you to think your career-life preferred futures could be pursued where you are?</w:t>
      </w:r>
      <w:r w:rsidR="008A15E1">
        <w:br/>
      </w:r>
    </w:p>
    <w:p w14:paraId="3832B5AF" w14:textId="5E038E12" w:rsidR="008A6AB5" w:rsidRDefault="008A6AB5" w:rsidP="008A15E1">
      <w:pPr>
        <w:pStyle w:val="ListParagraph"/>
      </w:pPr>
      <w:r>
        <w:t xml:space="preserve">Do you see an opportunity to grow a career-life opportunity you hadn’t previously considered? </w:t>
      </w:r>
      <w:r w:rsidR="008A15E1">
        <w:br/>
      </w:r>
    </w:p>
    <w:p w14:paraId="0C70D398" w14:textId="2F1CEBF6" w:rsidR="008A6AB5" w:rsidRDefault="008A6AB5" w:rsidP="008A15E1">
      <w:pPr>
        <w:pStyle w:val="ListParagraph"/>
      </w:pPr>
      <w:r>
        <w:t>Do you see place and connections to the land playing a role in considering your preferred career-life futures?</w:t>
      </w:r>
    </w:p>
    <w:p w14:paraId="216ABF71" w14:textId="3A272C01" w:rsidR="008A6AB5" w:rsidRDefault="008A6AB5" w:rsidP="006E06A1">
      <w:pPr>
        <w:pStyle w:val="BodyBold"/>
      </w:pPr>
      <w:r>
        <w:t>Formative Assessment – Individual Interviews Between Teacher-Mentor and Student</w:t>
      </w:r>
    </w:p>
    <w:p w14:paraId="173F1E2E" w14:textId="77777777" w:rsidR="008A6AB5" w:rsidRDefault="008A6AB5" w:rsidP="00182679">
      <w:pPr>
        <w:pStyle w:val="BodyText"/>
      </w:pPr>
      <w:r>
        <w:t xml:space="preserve">As teacher-mentor, arrange to meet with each student individually. During your reflective conversations, you may wish to consider some of the following as part of your discussions: </w:t>
      </w:r>
    </w:p>
    <w:p w14:paraId="6B75932A" w14:textId="496E4418" w:rsidR="008A6AB5" w:rsidRDefault="008A6AB5" w:rsidP="008A15E1">
      <w:pPr>
        <w:pStyle w:val="ListParagraph"/>
      </w:pPr>
      <w:r>
        <w:t>Determine if students have reviewed WorkBC regional profiles of their</w:t>
      </w:r>
      <w:r w:rsidR="00C3751A">
        <w:br/>
      </w:r>
      <w:r>
        <w:t>region and considered the information they found about what career-life opportunities may be available there</w:t>
      </w:r>
      <w:r w:rsidR="008A15E1">
        <w:br/>
      </w:r>
    </w:p>
    <w:p w14:paraId="189BA4E7" w14:textId="26373AB7" w:rsidR="008A6AB5" w:rsidRDefault="008A6AB5" w:rsidP="008A15E1">
      <w:pPr>
        <w:pStyle w:val="ListParagraph"/>
      </w:pPr>
      <w:r>
        <w:lastRenderedPageBreak/>
        <w:t xml:space="preserve">Have students discovered any connections between their strengths, aptitudes and interests and the information they find? </w:t>
      </w:r>
      <w:r w:rsidR="008A15E1">
        <w:br/>
      </w:r>
    </w:p>
    <w:p w14:paraId="2611E219" w14:textId="2FD44AD5" w:rsidR="008A6AB5" w:rsidRDefault="008A6AB5" w:rsidP="008A15E1">
      <w:pPr>
        <w:pStyle w:val="ListParagraph"/>
      </w:pPr>
      <w:r>
        <w:t>If there are none, does the information gathered provide them with pre- or post-graduation suggestions to develop the necessary skills to match their career-life preferred futures?</w:t>
      </w:r>
      <w:r w:rsidR="008A15E1">
        <w:br/>
      </w:r>
    </w:p>
    <w:p w14:paraId="171BAB0E" w14:textId="71BC7F63" w:rsidR="00486260" w:rsidRDefault="008A6AB5" w:rsidP="008A15E1">
      <w:pPr>
        <w:pStyle w:val="ListParagraph"/>
      </w:pPr>
      <w:r>
        <w:t>Have students looked at the labour market information in their region?</w:t>
      </w:r>
      <w:r w:rsidR="00C3751A">
        <w:br/>
      </w:r>
      <w:r>
        <w:t xml:space="preserve">Have they looked at other regions? </w:t>
      </w:r>
      <w:r w:rsidR="008A15E1">
        <w:br/>
      </w:r>
    </w:p>
    <w:p w14:paraId="1B7E06FD" w14:textId="7E47AABC" w:rsidR="008A6AB5" w:rsidRDefault="008A6AB5" w:rsidP="008A15E1">
      <w:pPr>
        <w:pStyle w:val="ListParagraph"/>
      </w:pPr>
      <w:r>
        <w:t>Did the labour market information give them ideas about what career-life opportunities would fill a need in the community?</w:t>
      </w:r>
      <w:r w:rsidR="008A15E1">
        <w:br/>
      </w:r>
    </w:p>
    <w:p w14:paraId="4CDED5A7" w14:textId="60EFFCA7" w:rsidR="008A6AB5" w:rsidRDefault="008A6AB5" w:rsidP="008A15E1">
      <w:pPr>
        <w:pStyle w:val="ListParagraph"/>
      </w:pPr>
      <w:r>
        <w:t>If their abilities and preferences aren’t reflected in career-life opportunities within the region, have they considered being willing to move for career-life opportunities in another region? Why or why not?</w:t>
      </w:r>
      <w:r w:rsidR="008A15E1">
        <w:br/>
      </w:r>
    </w:p>
    <w:p w14:paraId="1BB734EC" w14:textId="09EB9CFB" w:rsidR="008A15E1" w:rsidRDefault="008A6AB5" w:rsidP="008A15E1">
      <w:pPr>
        <w:pStyle w:val="ListParagraph"/>
      </w:pPr>
      <w:r>
        <w:t>Have they considered what service or product they might bring to the region that it doesn’t already have? Would there be demand for it? How could they find out?</w:t>
      </w:r>
    </w:p>
    <w:p w14:paraId="4B2FF58A" w14:textId="54283110" w:rsidR="008A6AB5" w:rsidRPr="008A15E1" w:rsidRDefault="008A15E1" w:rsidP="008A15E1">
      <w:pPr>
        <w:rPr>
          <w:rFonts w:ascii="Arial" w:eastAsia="Arial" w:hAnsi="Arial" w:cs="Arial"/>
          <w:iCs w:val="0"/>
          <w:noProof/>
          <w:sz w:val="22"/>
          <w:szCs w:val="22"/>
          <w:lang w:val="fr-CA"/>
        </w:rPr>
      </w:pPr>
      <w:r>
        <w:br w:type="page"/>
      </w:r>
    </w:p>
    <w:p w14:paraId="78007112" w14:textId="50F21DE8" w:rsidR="008A6AB5" w:rsidRDefault="008A6AB5" w:rsidP="00486260">
      <w:pPr>
        <w:pStyle w:val="Heading3"/>
      </w:pPr>
      <w:r>
        <w:lastRenderedPageBreak/>
        <w:t>Overall Assessment Considerations</w:t>
      </w:r>
    </w:p>
    <w:p w14:paraId="04469016" w14:textId="77777777" w:rsidR="00C3751A" w:rsidRDefault="008A6AB5" w:rsidP="00C3751A">
      <w:pPr>
        <w:pStyle w:val="BodyText"/>
      </w:pPr>
      <w:r>
        <w:t>There are no summative assessments for these activities, as they are meant to be a</w:t>
      </w:r>
      <w:r w:rsidR="00C3751A">
        <w:br/>
      </w:r>
      <w:r>
        <w:t>step in the students’ ongoing process of learning about themselves and how their attitudes, values, and interests must shape their future lives. These activities also guide students to explore diverse perspectives on how career-life options are influenced by a variety of factors, including place and connections to the land.  Any assessments should be informal, formative, through discussion and/or the sharing of written reflections, or some other agreed-upon format.</w:t>
      </w:r>
    </w:p>
    <w:p w14:paraId="6C2C99E0" w14:textId="1D23DF9F" w:rsidR="008A6AB5" w:rsidRDefault="008A6AB5" w:rsidP="00C3751A">
      <w:pPr>
        <w:pStyle w:val="BodyText"/>
      </w:pPr>
      <w:r>
        <w:t xml:space="preserve">Students may also find that the information discovered in this exercise helps inform, and may be used, in their capstone. </w:t>
      </w:r>
    </w:p>
    <w:p w14:paraId="67F728A6" w14:textId="4F9A0F10" w:rsidR="008A6AB5" w:rsidRDefault="008A6AB5" w:rsidP="00C3751A">
      <w:pPr>
        <w:pStyle w:val="Heading2"/>
      </w:pPr>
      <w:r>
        <w:t>Cross-Curriculum Connections</w:t>
      </w:r>
    </w:p>
    <w:p w14:paraId="43507A2E" w14:textId="3AA9076A" w:rsidR="008A6AB5" w:rsidRDefault="008A6AB5" w:rsidP="00C3751A">
      <w:pPr>
        <w:pStyle w:val="BodyText"/>
      </w:pPr>
      <w:r>
        <w:t>The video in this resource also has the potential to have cross-curricular connections. Here is a highlight of some possible connections to other learning standards.</w:t>
      </w:r>
    </w:p>
    <w:p w14:paraId="286AD26A" w14:textId="5DEF6397" w:rsidR="008A6AB5" w:rsidRDefault="008A6AB5" w:rsidP="006E06A1">
      <w:pPr>
        <w:pStyle w:val="BodyBold"/>
      </w:pPr>
      <w:r>
        <w:t>EFP: Literary Studies + Spoken Language 11 Learning Standards</w:t>
      </w:r>
    </w:p>
    <w:p w14:paraId="251701B4" w14:textId="77777777" w:rsidR="008A6AB5" w:rsidRDefault="008A6AB5" w:rsidP="006E06A1">
      <w:pPr>
        <w:pStyle w:val="BodyBold"/>
      </w:pPr>
      <w:r>
        <w:t>Big Ideas</w:t>
      </w:r>
    </w:p>
    <w:p w14:paraId="3AAAD4AE" w14:textId="24EF20DE" w:rsidR="008A6AB5" w:rsidRDefault="008A6AB5" w:rsidP="008A15E1">
      <w:pPr>
        <w:pStyle w:val="ListParagraph"/>
      </w:pPr>
      <w:r>
        <w:t>The exploration of oral text and story deepens understanding of one’s identity, others and the world</w:t>
      </w:r>
      <w:r w:rsidR="008A15E1">
        <w:br/>
      </w:r>
    </w:p>
    <w:p w14:paraId="46ADF519" w14:textId="77777777" w:rsidR="008A6AB5" w:rsidRDefault="008A6AB5" w:rsidP="006E06A1">
      <w:pPr>
        <w:pStyle w:val="BodyBold"/>
      </w:pPr>
      <w:r>
        <w:t>Curricular Competencies</w:t>
      </w:r>
    </w:p>
    <w:p w14:paraId="1AA08A6A" w14:textId="04CC997A" w:rsidR="008A6AB5" w:rsidRDefault="008A6AB5" w:rsidP="008A15E1">
      <w:pPr>
        <w:pStyle w:val="ListParagraph"/>
      </w:pPr>
      <w:r>
        <w:t>Express and support an opinion with evidence</w:t>
      </w:r>
      <w:r w:rsidR="008A15E1">
        <w:br/>
      </w:r>
    </w:p>
    <w:p w14:paraId="1BEABF2E" w14:textId="382892F8" w:rsidR="008A6AB5" w:rsidRDefault="008A6AB5" w:rsidP="008A15E1">
      <w:pPr>
        <w:pStyle w:val="ListParagraph"/>
      </w:pPr>
      <w:r>
        <w:t>Respectfully exchange ideas and viewpoints from diverse perspectives to build shared understandings and extend thinking</w:t>
      </w:r>
      <w:r w:rsidR="008A15E1">
        <w:br/>
      </w:r>
    </w:p>
    <w:p w14:paraId="040C9B11" w14:textId="0741F700" w:rsidR="00C3751A" w:rsidRPr="00C3751A" w:rsidRDefault="008A6AB5" w:rsidP="008A15E1">
      <w:pPr>
        <w:pStyle w:val="ListParagraph"/>
      </w:pPr>
      <w:r>
        <w:t>Demonstrate speaking and listening skills in a variety of formal and informal contexts for a range of purposes</w:t>
      </w:r>
      <w:r w:rsidR="00C3751A">
        <w:br/>
      </w:r>
    </w:p>
    <w:p w14:paraId="72D1C6FC" w14:textId="4AA7D48C" w:rsidR="008A6AB5" w:rsidRDefault="008A6AB5" w:rsidP="006E06A1">
      <w:pPr>
        <w:pStyle w:val="BodyBold"/>
      </w:pPr>
      <w:r>
        <w:t>BC First Peoples 12 Learning Standards</w:t>
      </w:r>
    </w:p>
    <w:p w14:paraId="44667065" w14:textId="5FE18AFC" w:rsidR="008A6AB5" w:rsidRDefault="008A6AB5" w:rsidP="006E06A1">
      <w:pPr>
        <w:pStyle w:val="BodyBold"/>
      </w:pPr>
      <w:r>
        <w:t>Big Ideas</w:t>
      </w:r>
    </w:p>
    <w:p w14:paraId="7F07006A" w14:textId="38268567" w:rsidR="00C3751A" w:rsidRPr="00E61E55" w:rsidRDefault="008A6AB5" w:rsidP="008A15E1">
      <w:pPr>
        <w:pStyle w:val="ListParagraph"/>
      </w:pPr>
      <w:r>
        <w:t>The identities, worldviews, and language of BC First Peoples are renewed, sustained, and transformed through their connection to the land.</w:t>
      </w:r>
      <w:r w:rsidR="00E61E55">
        <w:br/>
      </w:r>
    </w:p>
    <w:p w14:paraId="16EA0099" w14:textId="08AD64F7" w:rsidR="008A6AB5" w:rsidRDefault="008A6AB5" w:rsidP="006E06A1">
      <w:pPr>
        <w:pStyle w:val="BodyBold"/>
      </w:pPr>
      <w:r>
        <w:t>Curricular Competencies</w:t>
      </w:r>
    </w:p>
    <w:p w14:paraId="2A259FF0" w14:textId="713DB2EC" w:rsidR="008A6AB5" w:rsidRDefault="008A6AB5" w:rsidP="008A15E1">
      <w:pPr>
        <w:pStyle w:val="ListParagraph"/>
      </w:pPr>
      <w:r>
        <w:t>Assess the long- and short-term causes and consequences, and the intended and unintended consequences, of an action, event, decision, or development (cause and consequence)</w:t>
      </w:r>
    </w:p>
    <w:p w14:paraId="00757B91" w14:textId="079B1009" w:rsidR="008A6AB5" w:rsidRDefault="008A6AB5" w:rsidP="008A15E1">
      <w:pPr>
        <w:pStyle w:val="ListParagraph"/>
      </w:pPr>
      <w:r>
        <w:lastRenderedPageBreak/>
        <w:t>Assess the connectedness or the reciprocal relationship between people</w:t>
      </w:r>
      <w:r w:rsidR="00E61E55">
        <w:br/>
      </w:r>
      <w:r>
        <w:t>and place (cause and consequence)</w:t>
      </w:r>
      <w:r w:rsidR="008A15E1">
        <w:br/>
      </w:r>
    </w:p>
    <w:p w14:paraId="36121C71" w14:textId="6A4957F0" w:rsidR="008A6AB5" w:rsidRDefault="008A6AB5" w:rsidP="008A15E1">
      <w:pPr>
        <w:pStyle w:val="ListParagraph"/>
      </w:pPr>
      <w:r>
        <w:t>Explain and infer perspectives and sense of place, and compare varying perspectives on land and place (perspective)</w:t>
      </w:r>
    </w:p>
    <w:p w14:paraId="150F590A" w14:textId="77777777" w:rsidR="008A6AB5" w:rsidRDefault="008A6AB5" w:rsidP="006E06A1">
      <w:pPr>
        <w:pStyle w:val="BodyBold"/>
      </w:pPr>
      <w:r>
        <w:t>Content</w:t>
      </w:r>
    </w:p>
    <w:p w14:paraId="08D787AA" w14:textId="6627A1AF" w:rsidR="008A6AB5" w:rsidRDefault="008A6AB5" w:rsidP="008A15E1">
      <w:pPr>
        <w:pStyle w:val="ListParagraph"/>
      </w:pPr>
      <w:r>
        <w:t>Traditional territories of the BC First Nations and the relationships</w:t>
      </w:r>
      <w:r w:rsidR="00C3751A">
        <w:br/>
      </w:r>
      <w:r>
        <w:t>with the land</w:t>
      </w:r>
    </w:p>
    <w:p w14:paraId="4F7C2C9E" w14:textId="77777777" w:rsidR="008A6AB5" w:rsidRDefault="008A6AB5" w:rsidP="00182679">
      <w:pPr>
        <w:pStyle w:val="BodyText"/>
      </w:pPr>
    </w:p>
    <w:p w14:paraId="69C89B83" w14:textId="77777777" w:rsidR="008A6AB5" w:rsidRDefault="008A6AB5" w:rsidP="006E06A1">
      <w:pPr>
        <w:pStyle w:val="BodyBold"/>
      </w:pPr>
      <w:r>
        <w:t>Physical and Health Education 10</w:t>
      </w:r>
    </w:p>
    <w:p w14:paraId="19C8A559" w14:textId="77777777" w:rsidR="008A6AB5" w:rsidRDefault="008A6AB5" w:rsidP="006E06A1">
      <w:pPr>
        <w:pStyle w:val="BodyBold"/>
      </w:pPr>
      <w:r>
        <w:t>Big Ideas</w:t>
      </w:r>
    </w:p>
    <w:p w14:paraId="417BF57D" w14:textId="770CB139" w:rsidR="008A6AB5" w:rsidRDefault="008A6AB5" w:rsidP="008A15E1">
      <w:pPr>
        <w:pStyle w:val="ListParagraph"/>
      </w:pPr>
      <w:r>
        <w:t>Healthy choices influence, and are influenced by, our physical, emotional, and mental well-being.</w:t>
      </w:r>
    </w:p>
    <w:p w14:paraId="5E40EE2A" w14:textId="77777777" w:rsidR="008A6AB5" w:rsidRDefault="008A6AB5" w:rsidP="006E06A1">
      <w:pPr>
        <w:pStyle w:val="BodyBold"/>
      </w:pPr>
      <w:r>
        <w:t>Curricular Connections</w:t>
      </w:r>
    </w:p>
    <w:p w14:paraId="7BFD9B3E" w14:textId="62C2D7E0" w:rsidR="008A6AB5" w:rsidRDefault="008A6AB5" w:rsidP="008A15E1">
      <w:pPr>
        <w:pStyle w:val="ListParagraph"/>
      </w:pPr>
      <w:r>
        <w:t>Evaluate and explain strategies for promoting well-being</w:t>
      </w:r>
      <w:r w:rsidR="008A15E1">
        <w:br/>
      </w:r>
    </w:p>
    <w:p w14:paraId="4B399F7F" w14:textId="0EBA4E5F" w:rsidR="008A6AB5" w:rsidRDefault="008A6AB5" w:rsidP="008A15E1">
      <w:pPr>
        <w:pStyle w:val="ListParagraph"/>
      </w:pPr>
      <w:r>
        <w:t>Explore and describe factors that shape personal identities, including</w:t>
      </w:r>
      <w:r w:rsidR="00C3751A">
        <w:br/>
      </w:r>
      <w:r>
        <w:t>social and cultural factors</w:t>
      </w:r>
    </w:p>
    <w:p w14:paraId="6B806B7E" w14:textId="77777777" w:rsidR="008A6AB5" w:rsidRDefault="008A6AB5" w:rsidP="006E06A1">
      <w:pPr>
        <w:pStyle w:val="BodyBold"/>
      </w:pPr>
      <w:r>
        <w:t>Content</w:t>
      </w:r>
    </w:p>
    <w:p w14:paraId="38A8ABFF" w14:textId="64CA2327" w:rsidR="008A6AB5" w:rsidRDefault="008A6AB5" w:rsidP="008A15E1">
      <w:pPr>
        <w:pStyle w:val="ListParagraph"/>
      </w:pPr>
      <w:r>
        <w:t>Influences of physical, emotional, and social changes on identities</w:t>
      </w:r>
      <w:r w:rsidR="00C3751A">
        <w:br/>
      </w:r>
      <w:r>
        <w:t>and relationships</w:t>
      </w:r>
    </w:p>
    <w:p w14:paraId="678FE663" w14:textId="77777777" w:rsidR="00145191" w:rsidRPr="008A6AB5" w:rsidRDefault="00145191" w:rsidP="00C3751A">
      <w:pPr>
        <w:pStyle w:val="BodyText"/>
        <w:ind w:left="0"/>
      </w:pPr>
    </w:p>
    <w:sectPr w:rsidR="00145191" w:rsidRPr="008A6AB5" w:rsidSect="00036804">
      <w:headerReference w:type="even" r:id="rId11"/>
      <w:headerReference w:type="default" r:id="rId12"/>
      <w:footerReference w:type="even" r:id="rId13"/>
      <w:footerReference w:type="default" r:id="rId14"/>
      <w:headerReference w:type="first" r:id="rId15"/>
      <w:footerReference w:type="first" r:id="rId16"/>
      <w:footnotePr>
        <w:numRestart w:val="eachPage"/>
      </w:footnotePr>
      <w:pgSz w:w="12240" w:h="15840"/>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399C51" w14:textId="77777777" w:rsidR="001F348A" w:rsidRDefault="001F348A" w:rsidP="005869FD">
      <w:pPr>
        <w:spacing w:after="0" w:line="240" w:lineRule="auto"/>
      </w:pPr>
      <w:r>
        <w:separator/>
      </w:r>
    </w:p>
  </w:endnote>
  <w:endnote w:type="continuationSeparator" w:id="0">
    <w:p w14:paraId="4BA06947" w14:textId="77777777" w:rsidR="001F348A" w:rsidRDefault="001F348A" w:rsidP="00586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Grande">
    <w:charset w:val="00"/>
    <w:family w:val="swiss"/>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Noto Sans Symbols">
    <w:altName w:val="Calibri"/>
    <w:charset w:val="00"/>
    <w:family w:val="auto"/>
    <w:pitch w:val="default"/>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Frutiger 47LightCn">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17491693"/>
      <w:docPartObj>
        <w:docPartGallery w:val="Page Numbers (Bottom of Page)"/>
        <w:docPartUnique/>
      </w:docPartObj>
    </w:sdtPr>
    <w:sdtEndPr>
      <w:rPr>
        <w:rStyle w:val="PageNumber"/>
      </w:rPr>
    </w:sdtEndPr>
    <w:sdtContent>
      <w:p w14:paraId="1280F3BA" w14:textId="79EA5EF5" w:rsidR="00B30F18" w:rsidRDefault="00B30F18" w:rsidP="0003680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93B98">
          <w:rPr>
            <w:rStyle w:val="PageNumber"/>
            <w:noProof/>
          </w:rPr>
          <w:t>2</w:t>
        </w:r>
        <w:r>
          <w:rPr>
            <w:rStyle w:val="PageNumber"/>
          </w:rPr>
          <w:fldChar w:fldCharType="end"/>
        </w:r>
      </w:p>
    </w:sdtContent>
  </w:sdt>
  <w:p w14:paraId="5DA8097D" w14:textId="77777777" w:rsidR="00B30F18" w:rsidRDefault="00B30F18" w:rsidP="0003680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00830666"/>
      <w:docPartObj>
        <w:docPartGallery w:val="Page Numbers (Bottom of Page)"/>
        <w:docPartUnique/>
      </w:docPartObj>
    </w:sdtPr>
    <w:sdtEndPr>
      <w:rPr>
        <w:rStyle w:val="PageNumber"/>
      </w:rPr>
    </w:sdtEndPr>
    <w:sdtContent>
      <w:p w14:paraId="2208E2AF" w14:textId="0DFFBC5C" w:rsidR="00036804" w:rsidRDefault="00036804" w:rsidP="006B502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001795C" w14:textId="77777777" w:rsidR="001B52F5" w:rsidRDefault="001B52F5" w:rsidP="0003680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FF814" w14:textId="77777777" w:rsidR="001B52F5" w:rsidRDefault="001B52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2B2489" w14:textId="77777777" w:rsidR="001F348A" w:rsidRDefault="001F348A" w:rsidP="005869FD">
      <w:pPr>
        <w:spacing w:after="0" w:line="240" w:lineRule="auto"/>
      </w:pPr>
      <w:r>
        <w:separator/>
      </w:r>
    </w:p>
  </w:footnote>
  <w:footnote w:type="continuationSeparator" w:id="0">
    <w:p w14:paraId="345FD05F" w14:textId="77777777" w:rsidR="001F348A" w:rsidRDefault="001F348A" w:rsidP="005869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B9844" w14:textId="77777777" w:rsidR="00893B98" w:rsidRDefault="00893B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957B3" w14:textId="546B096A" w:rsidR="00893B98" w:rsidRDefault="00893B98">
    <w:pPr>
      <w:pStyle w:val="Header"/>
    </w:pPr>
  </w:p>
  <w:p w14:paraId="0461B5FE" w14:textId="77777777" w:rsidR="00893B98" w:rsidRDefault="00893B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73406" w14:textId="135141D6" w:rsidR="00856A99" w:rsidRDefault="00856A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D1167"/>
    <w:multiLevelType w:val="hybridMultilevel"/>
    <w:tmpl w:val="98323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96401"/>
    <w:multiLevelType w:val="hybridMultilevel"/>
    <w:tmpl w:val="C614A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F68C7"/>
    <w:multiLevelType w:val="multilevel"/>
    <w:tmpl w:val="E0908240"/>
    <w:styleLink w:val="ABC"/>
    <w:lvl w:ilvl="0">
      <w:start w:val="1"/>
      <w:numFmt w:val="upp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15:restartNumberingAfterBreak="0">
    <w:nsid w:val="05B6440F"/>
    <w:multiLevelType w:val="hybridMultilevel"/>
    <w:tmpl w:val="75DCD99E"/>
    <w:lvl w:ilvl="0" w:tplc="D3564BB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8042034"/>
    <w:multiLevelType w:val="hybridMultilevel"/>
    <w:tmpl w:val="55CE50A4"/>
    <w:lvl w:ilvl="0" w:tplc="5A3ABADA">
      <w:numFmt w:val="bullet"/>
      <w:lvlText w:val="■"/>
      <w:lvlJc w:val="left"/>
      <w:pPr>
        <w:ind w:left="720" w:hanging="360"/>
      </w:pPr>
      <w:rPr>
        <w:rFonts w:ascii="Lucida Grande" w:eastAsia="Lucida Grande" w:hAnsi="Lucida Grande" w:cs="Lucida Grande" w:hint="default"/>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FD295E"/>
    <w:multiLevelType w:val="hybridMultilevel"/>
    <w:tmpl w:val="84DAF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3C3C64"/>
    <w:multiLevelType w:val="hybridMultilevel"/>
    <w:tmpl w:val="09569E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5D07C0E"/>
    <w:multiLevelType w:val="hybridMultilevel"/>
    <w:tmpl w:val="DCD09286"/>
    <w:lvl w:ilvl="0" w:tplc="D3564BB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6E0DF6"/>
    <w:multiLevelType w:val="hybridMultilevel"/>
    <w:tmpl w:val="4EC8D088"/>
    <w:lvl w:ilvl="0" w:tplc="A9080920">
      <w:start w:val="1"/>
      <w:numFmt w:val="bullet"/>
      <w:pStyle w:val="Table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5B0FE7"/>
    <w:multiLevelType w:val="hybridMultilevel"/>
    <w:tmpl w:val="8398D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3867C3"/>
    <w:multiLevelType w:val="hybridMultilevel"/>
    <w:tmpl w:val="C04256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1FE47E4"/>
    <w:multiLevelType w:val="hybridMultilevel"/>
    <w:tmpl w:val="57EC7B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2210341"/>
    <w:multiLevelType w:val="hybridMultilevel"/>
    <w:tmpl w:val="FA345AB4"/>
    <w:lvl w:ilvl="0" w:tplc="D3564BB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3D526E"/>
    <w:multiLevelType w:val="hybridMultilevel"/>
    <w:tmpl w:val="0C78D774"/>
    <w:lvl w:ilvl="0" w:tplc="D3564BB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49576E"/>
    <w:multiLevelType w:val="hybridMultilevel"/>
    <w:tmpl w:val="9F2CED4A"/>
    <w:lvl w:ilvl="0" w:tplc="DF7ADFC4">
      <w:numFmt w:val="bullet"/>
      <w:lvlText w:val="-"/>
      <w:lvlJc w:val="left"/>
      <w:pPr>
        <w:ind w:left="720" w:hanging="360"/>
      </w:pPr>
      <w:rPr>
        <w:rFonts w:ascii="Helvetica" w:eastAsia="Helvetica" w:hAnsi="Helvetica" w:cs="Helvetica" w:hint="default"/>
        <w:w w:val="100"/>
        <w:position w:val="4"/>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C60695"/>
    <w:multiLevelType w:val="hybridMultilevel"/>
    <w:tmpl w:val="5650CD60"/>
    <w:lvl w:ilvl="0" w:tplc="DF7ADFC4">
      <w:numFmt w:val="bullet"/>
      <w:lvlText w:val="-"/>
      <w:lvlJc w:val="left"/>
      <w:pPr>
        <w:ind w:left="720" w:hanging="360"/>
      </w:pPr>
      <w:rPr>
        <w:rFonts w:ascii="Helvetica" w:eastAsia="Helvetica" w:hAnsi="Helvetica" w:cs="Helvetica" w:hint="default"/>
        <w:w w:val="100"/>
        <w:position w:val="4"/>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972BED"/>
    <w:multiLevelType w:val="hybridMultilevel"/>
    <w:tmpl w:val="99862F90"/>
    <w:lvl w:ilvl="0" w:tplc="0DFE0AEE">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DD0572"/>
    <w:multiLevelType w:val="hybridMultilevel"/>
    <w:tmpl w:val="1F36DAFC"/>
    <w:lvl w:ilvl="0" w:tplc="D3564BB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78085E"/>
    <w:multiLevelType w:val="hybridMultilevel"/>
    <w:tmpl w:val="DB04B280"/>
    <w:lvl w:ilvl="0" w:tplc="51DA93CA">
      <w:start w:val="1"/>
      <w:numFmt w:val="bullet"/>
      <w:pStyle w:val="ListParagraph"/>
      <w:lvlText w:val="o"/>
      <w:lvlJc w:val="left"/>
      <w:pPr>
        <w:ind w:left="720" w:hanging="360"/>
      </w:pPr>
      <w:rPr>
        <w:rFonts w:ascii="Courier New" w:hAnsi="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EF747E8"/>
    <w:multiLevelType w:val="hybridMultilevel"/>
    <w:tmpl w:val="A704B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2A7C63"/>
    <w:multiLevelType w:val="hybridMultilevel"/>
    <w:tmpl w:val="C9F44A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35E1F37"/>
    <w:multiLevelType w:val="hybridMultilevel"/>
    <w:tmpl w:val="8AA420AC"/>
    <w:lvl w:ilvl="0" w:tplc="10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667E36"/>
    <w:multiLevelType w:val="hybridMultilevel"/>
    <w:tmpl w:val="78FE3C3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4E5C724B"/>
    <w:multiLevelType w:val="multilevel"/>
    <w:tmpl w:val="F1560B7E"/>
    <w:lvl w:ilvl="0">
      <w:start w:val="1"/>
      <w:numFmt w:val="bullet"/>
      <w:lvlText w:val="●"/>
      <w:lvlJc w:val="left"/>
      <w:pPr>
        <w:ind w:left="-412" w:hanging="360"/>
      </w:pPr>
      <w:rPr>
        <w:rFonts w:ascii="Noto Sans Symbols" w:eastAsia="Noto Sans Symbols" w:hAnsi="Noto Sans Symbols" w:cs="Noto Sans Symbols"/>
      </w:rPr>
    </w:lvl>
    <w:lvl w:ilvl="1">
      <w:start w:val="1"/>
      <w:numFmt w:val="bullet"/>
      <w:lvlText w:val="o"/>
      <w:lvlJc w:val="left"/>
      <w:pPr>
        <w:ind w:left="308" w:hanging="360"/>
      </w:pPr>
      <w:rPr>
        <w:rFonts w:ascii="Courier New" w:eastAsia="Courier New" w:hAnsi="Courier New" w:cs="Courier New"/>
      </w:rPr>
    </w:lvl>
    <w:lvl w:ilvl="2">
      <w:start w:val="1"/>
      <w:numFmt w:val="bullet"/>
      <w:lvlText w:val="▪"/>
      <w:lvlJc w:val="left"/>
      <w:pPr>
        <w:ind w:left="1028" w:hanging="360"/>
      </w:pPr>
      <w:rPr>
        <w:rFonts w:ascii="Noto Sans Symbols" w:eastAsia="Noto Sans Symbols" w:hAnsi="Noto Sans Symbols" w:cs="Noto Sans Symbols"/>
      </w:rPr>
    </w:lvl>
    <w:lvl w:ilvl="3">
      <w:start w:val="1"/>
      <w:numFmt w:val="bullet"/>
      <w:lvlText w:val="●"/>
      <w:lvlJc w:val="left"/>
      <w:pPr>
        <w:ind w:left="1748" w:hanging="360"/>
      </w:pPr>
      <w:rPr>
        <w:rFonts w:ascii="Noto Sans Symbols" w:eastAsia="Noto Sans Symbols" w:hAnsi="Noto Sans Symbols" w:cs="Noto Sans Symbols"/>
      </w:rPr>
    </w:lvl>
    <w:lvl w:ilvl="4">
      <w:start w:val="1"/>
      <w:numFmt w:val="bullet"/>
      <w:lvlText w:val="o"/>
      <w:lvlJc w:val="left"/>
      <w:pPr>
        <w:ind w:left="2468" w:hanging="360"/>
      </w:pPr>
      <w:rPr>
        <w:rFonts w:ascii="Courier New" w:eastAsia="Courier New" w:hAnsi="Courier New" w:cs="Courier New"/>
      </w:rPr>
    </w:lvl>
    <w:lvl w:ilvl="5">
      <w:start w:val="1"/>
      <w:numFmt w:val="bullet"/>
      <w:lvlText w:val="▪"/>
      <w:lvlJc w:val="left"/>
      <w:pPr>
        <w:ind w:left="3188" w:hanging="360"/>
      </w:pPr>
      <w:rPr>
        <w:rFonts w:ascii="Noto Sans Symbols" w:eastAsia="Noto Sans Symbols" w:hAnsi="Noto Sans Symbols" w:cs="Noto Sans Symbols"/>
      </w:rPr>
    </w:lvl>
    <w:lvl w:ilvl="6">
      <w:start w:val="1"/>
      <w:numFmt w:val="bullet"/>
      <w:lvlText w:val="●"/>
      <w:lvlJc w:val="left"/>
      <w:pPr>
        <w:ind w:left="3908" w:hanging="360"/>
      </w:pPr>
      <w:rPr>
        <w:rFonts w:ascii="Noto Sans Symbols" w:eastAsia="Noto Sans Symbols" w:hAnsi="Noto Sans Symbols" w:cs="Noto Sans Symbols"/>
      </w:rPr>
    </w:lvl>
    <w:lvl w:ilvl="7">
      <w:start w:val="1"/>
      <w:numFmt w:val="bullet"/>
      <w:lvlText w:val="o"/>
      <w:lvlJc w:val="left"/>
      <w:pPr>
        <w:ind w:left="4628" w:hanging="360"/>
      </w:pPr>
      <w:rPr>
        <w:rFonts w:ascii="Courier New" w:eastAsia="Courier New" w:hAnsi="Courier New" w:cs="Courier New"/>
      </w:rPr>
    </w:lvl>
    <w:lvl w:ilvl="8">
      <w:start w:val="1"/>
      <w:numFmt w:val="bullet"/>
      <w:lvlText w:val="▪"/>
      <w:lvlJc w:val="left"/>
      <w:pPr>
        <w:ind w:left="5348" w:hanging="360"/>
      </w:pPr>
      <w:rPr>
        <w:rFonts w:ascii="Noto Sans Symbols" w:eastAsia="Noto Sans Symbols" w:hAnsi="Noto Sans Symbols" w:cs="Noto Sans Symbols"/>
      </w:rPr>
    </w:lvl>
  </w:abstractNum>
  <w:abstractNum w:abstractNumId="24" w15:restartNumberingAfterBreak="0">
    <w:nsid w:val="51C65982"/>
    <w:multiLevelType w:val="hybridMultilevel"/>
    <w:tmpl w:val="358C9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F65EB6"/>
    <w:multiLevelType w:val="hybridMultilevel"/>
    <w:tmpl w:val="7E84F8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A65778A"/>
    <w:multiLevelType w:val="hybridMultilevel"/>
    <w:tmpl w:val="654C7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9467AA"/>
    <w:multiLevelType w:val="hybridMultilevel"/>
    <w:tmpl w:val="84C27DC6"/>
    <w:lvl w:ilvl="0" w:tplc="D3564BB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4F6230"/>
    <w:multiLevelType w:val="hybridMultilevel"/>
    <w:tmpl w:val="E5383C1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0E12B79"/>
    <w:multiLevelType w:val="hybridMultilevel"/>
    <w:tmpl w:val="CB3445F6"/>
    <w:lvl w:ilvl="0" w:tplc="4EAEDC56">
      <w:start w:val="1"/>
      <w:numFmt w:val="bullet"/>
      <w:pStyle w:val="Bullets2"/>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F62960"/>
    <w:multiLevelType w:val="hybridMultilevel"/>
    <w:tmpl w:val="E0908240"/>
    <w:lvl w:ilvl="0" w:tplc="3E08038C">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48F53E0"/>
    <w:multiLevelType w:val="hybridMultilevel"/>
    <w:tmpl w:val="F7F40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911088"/>
    <w:multiLevelType w:val="hybridMultilevel"/>
    <w:tmpl w:val="E9089406"/>
    <w:lvl w:ilvl="0" w:tplc="1C3EE94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2A5DDA"/>
    <w:multiLevelType w:val="hybridMultilevel"/>
    <w:tmpl w:val="5C36DA6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32"/>
  </w:num>
  <w:num w:numId="2">
    <w:abstractNumId w:val="29"/>
  </w:num>
  <w:num w:numId="3">
    <w:abstractNumId w:val="5"/>
  </w:num>
  <w:num w:numId="4">
    <w:abstractNumId w:val="30"/>
  </w:num>
  <w:num w:numId="5">
    <w:abstractNumId w:val="2"/>
  </w:num>
  <w:num w:numId="6">
    <w:abstractNumId w:val="8"/>
  </w:num>
  <w:num w:numId="7">
    <w:abstractNumId w:val="26"/>
  </w:num>
  <w:num w:numId="8">
    <w:abstractNumId w:val="0"/>
  </w:num>
  <w:num w:numId="9">
    <w:abstractNumId w:val="14"/>
  </w:num>
  <w:num w:numId="10">
    <w:abstractNumId w:val="15"/>
  </w:num>
  <w:num w:numId="11">
    <w:abstractNumId w:val="24"/>
  </w:num>
  <w:num w:numId="12">
    <w:abstractNumId w:val="4"/>
  </w:num>
  <w:num w:numId="13">
    <w:abstractNumId w:val="19"/>
  </w:num>
  <w:num w:numId="14">
    <w:abstractNumId w:val="31"/>
  </w:num>
  <w:num w:numId="15">
    <w:abstractNumId w:val="1"/>
  </w:num>
  <w:num w:numId="16">
    <w:abstractNumId w:val="9"/>
  </w:num>
  <w:num w:numId="17">
    <w:abstractNumId w:val="27"/>
  </w:num>
  <w:num w:numId="18">
    <w:abstractNumId w:val="13"/>
  </w:num>
  <w:num w:numId="19">
    <w:abstractNumId w:val="7"/>
  </w:num>
  <w:num w:numId="20">
    <w:abstractNumId w:val="17"/>
  </w:num>
  <w:num w:numId="21">
    <w:abstractNumId w:val="12"/>
  </w:num>
  <w:num w:numId="22">
    <w:abstractNumId w:val="3"/>
  </w:num>
  <w:num w:numId="23">
    <w:abstractNumId w:val="16"/>
  </w:num>
  <w:num w:numId="24">
    <w:abstractNumId w:val="23"/>
  </w:num>
  <w:num w:numId="25">
    <w:abstractNumId w:val="10"/>
  </w:num>
  <w:num w:numId="26">
    <w:abstractNumId w:val="6"/>
  </w:num>
  <w:num w:numId="27">
    <w:abstractNumId w:val="22"/>
  </w:num>
  <w:num w:numId="28">
    <w:abstractNumId w:val="33"/>
  </w:num>
  <w:num w:numId="29">
    <w:abstractNumId w:val="20"/>
  </w:num>
  <w:num w:numId="30">
    <w:abstractNumId w:val="25"/>
  </w:num>
  <w:num w:numId="31">
    <w:abstractNumId w:val="11"/>
  </w:num>
  <w:num w:numId="32">
    <w:abstractNumId w:val="28"/>
  </w:num>
  <w:num w:numId="33">
    <w:abstractNumId w:val="21"/>
  </w:num>
  <w:num w:numId="34">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US" w:vendorID="64" w:dllVersion="4096" w:nlCheck="1" w:checkStyle="0"/>
  <w:activeWritingStyle w:appName="MSWord" w:lang="fr-CA" w:vendorID="64" w:dllVersion="4096" w:nlCheck="1" w:checkStyle="0"/>
  <w:activeWritingStyle w:appName="MSWord" w:lang="fr-CA" w:vendorID="64" w:dllVersion="0" w:nlCheck="1" w:checkStyle="0"/>
  <w:activeWritingStyle w:appName="MSWord" w:lang="en-CA" w:vendorID="64" w:dllVersion="0" w:nlCheck="1" w:checkStyle="0"/>
  <w:activeWritingStyle w:appName="MSWord" w:lang="en-US" w:vendorID="64" w:dllVersion="0" w:nlCheck="1" w:checkStyle="0"/>
  <w:proofState w:spelling="clean" w:grammar="clean"/>
  <w:defaultTabStop w:val="720"/>
  <w:defaultTableStyle w:val="TableGrid"/>
  <w:characterSpacingControl w:val="doNotCompress"/>
  <w:hdrShapeDefaults>
    <o:shapedefaults v:ext="edit" spidmax="4097"/>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9B1"/>
    <w:rsid w:val="00036804"/>
    <w:rsid w:val="0005046D"/>
    <w:rsid w:val="00065D73"/>
    <w:rsid w:val="000915C6"/>
    <w:rsid w:val="000938C0"/>
    <w:rsid w:val="000B12A2"/>
    <w:rsid w:val="000C783F"/>
    <w:rsid w:val="000F76F4"/>
    <w:rsid w:val="001115BD"/>
    <w:rsid w:val="001159F3"/>
    <w:rsid w:val="00123D08"/>
    <w:rsid w:val="00140FA9"/>
    <w:rsid w:val="00145191"/>
    <w:rsid w:val="0015235A"/>
    <w:rsid w:val="00153602"/>
    <w:rsid w:val="001601BA"/>
    <w:rsid w:val="001704EF"/>
    <w:rsid w:val="00181D73"/>
    <w:rsid w:val="00182679"/>
    <w:rsid w:val="001977AD"/>
    <w:rsid w:val="001A3C82"/>
    <w:rsid w:val="001B2B1F"/>
    <w:rsid w:val="001B52F5"/>
    <w:rsid w:val="001C3061"/>
    <w:rsid w:val="001C5219"/>
    <w:rsid w:val="001C7548"/>
    <w:rsid w:val="001F348A"/>
    <w:rsid w:val="001F53FB"/>
    <w:rsid w:val="0021542C"/>
    <w:rsid w:val="0023428D"/>
    <w:rsid w:val="0023531A"/>
    <w:rsid w:val="00240861"/>
    <w:rsid w:val="0024523B"/>
    <w:rsid w:val="0025457F"/>
    <w:rsid w:val="00265FB0"/>
    <w:rsid w:val="002730CF"/>
    <w:rsid w:val="00283635"/>
    <w:rsid w:val="002E2B8F"/>
    <w:rsid w:val="002F6C4D"/>
    <w:rsid w:val="0032141A"/>
    <w:rsid w:val="00324A74"/>
    <w:rsid w:val="00325C2E"/>
    <w:rsid w:val="00343EE4"/>
    <w:rsid w:val="00353F1C"/>
    <w:rsid w:val="00373CAE"/>
    <w:rsid w:val="0037687A"/>
    <w:rsid w:val="003B1B87"/>
    <w:rsid w:val="003C40AE"/>
    <w:rsid w:val="003C6D74"/>
    <w:rsid w:val="003D36DB"/>
    <w:rsid w:val="003F14AC"/>
    <w:rsid w:val="003F19F0"/>
    <w:rsid w:val="00403906"/>
    <w:rsid w:val="00426B79"/>
    <w:rsid w:val="004409A0"/>
    <w:rsid w:val="0044412B"/>
    <w:rsid w:val="00454B4F"/>
    <w:rsid w:val="00486260"/>
    <w:rsid w:val="004965E1"/>
    <w:rsid w:val="004A12EE"/>
    <w:rsid w:val="004A49ED"/>
    <w:rsid w:val="004A748C"/>
    <w:rsid w:val="004B70C2"/>
    <w:rsid w:val="004C359A"/>
    <w:rsid w:val="004C59B3"/>
    <w:rsid w:val="00502947"/>
    <w:rsid w:val="00545A4A"/>
    <w:rsid w:val="005522ED"/>
    <w:rsid w:val="00566FFB"/>
    <w:rsid w:val="00582FFD"/>
    <w:rsid w:val="005869FD"/>
    <w:rsid w:val="005A0F39"/>
    <w:rsid w:val="005B74DA"/>
    <w:rsid w:val="005C5E28"/>
    <w:rsid w:val="005D0371"/>
    <w:rsid w:val="005D1B7A"/>
    <w:rsid w:val="005D1C3E"/>
    <w:rsid w:val="005D4DCD"/>
    <w:rsid w:val="005E3386"/>
    <w:rsid w:val="00602737"/>
    <w:rsid w:val="0060314F"/>
    <w:rsid w:val="006129B1"/>
    <w:rsid w:val="00621493"/>
    <w:rsid w:val="0062384F"/>
    <w:rsid w:val="00631622"/>
    <w:rsid w:val="006337AB"/>
    <w:rsid w:val="00634799"/>
    <w:rsid w:val="00637BE8"/>
    <w:rsid w:val="0065119E"/>
    <w:rsid w:val="006556E8"/>
    <w:rsid w:val="0066705D"/>
    <w:rsid w:val="006707EC"/>
    <w:rsid w:val="00680B77"/>
    <w:rsid w:val="00683CF1"/>
    <w:rsid w:val="0069123D"/>
    <w:rsid w:val="006D5BFF"/>
    <w:rsid w:val="006E06A1"/>
    <w:rsid w:val="006F6E95"/>
    <w:rsid w:val="007132B1"/>
    <w:rsid w:val="00715EBB"/>
    <w:rsid w:val="0073410A"/>
    <w:rsid w:val="00736C78"/>
    <w:rsid w:val="007404DF"/>
    <w:rsid w:val="00752951"/>
    <w:rsid w:val="007751AD"/>
    <w:rsid w:val="00776899"/>
    <w:rsid w:val="00783F08"/>
    <w:rsid w:val="0079577D"/>
    <w:rsid w:val="007A20D5"/>
    <w:rsid w:val="007B5440"/>
    <w:rsid w:val="007C46CA"/>
    <w:rsid w:val="007D4D9F"/>
    <w:rsid w:val="007D69DE"/>
    <w:rsid w:val="007E551F"/>
    <w:rsid w:val="00813B2C"/>
    <w:rsid w:val="00824EF2"/>
    <w:rsid w:val="00825769"/>
    <w:rsid w:val="00843E6D"/>
    <w:rsid w:val="00847772"/>
    <w:rsid w:val="00852464"/>
    <w:rsid w:val="008546EA"/>
    <w:rsid w:val="008552A9"/>
    <w:rsid w:val="008560D5"/>
    <w:rsid w:val="00856A99"/>
    <w:rsid w:val="00863108"/>
    <w:rsid w:val="00876000"/>
    <w:rsid w:val="00876CF5"/>
    <w:rsid w:val="0088088B"/>
    <w:rsid w:val="0088177E"/>
    <w:rsid w:val="00883532"/>
    <w:rsid w:val="00892DF2"/>
    <w:rsid w:val="0089335F"/>
    <w:rsid w:val="00893B98"/>
    <w:rsid w:val="00894260"/>
    <w:rsid w:val="008A15E1"/>
    <w:rsid w:val="008A6AB5"/>
    <w:rsid w:val="0092452E"/>
    <w:rsid w:val="0093071D"/>
    <w:rsid w:val="00941F8F"/>
    <w:rsid w:val="00966C61"/>
    <w:rsid w:val="009A7822"/>
    <w:rsid w:val="009B1A8D"/>
    <w:rsid w:val="009C2050"/>
    <w:rsid w:val="009E3483"/>
    <w:rsid w:val="00A0193A"/>
    <w:rsid w:val="00A11EE8"/>
    <w:rsid w:val="00A15728"/>
    <w:rsid w:val="00A21D9E"/>
    <w:rsid w:val="00A7268C"/>
    <w:rsid w:val="00AA2140"/>
    <w:rsid w:val="00AB3E70"/>
    <w:rsid w:val="00AC2C56"/>
    <w:rsid w:val="00AE0A83"/>
    <w:rsid w:val="00AE3428"/>
    <w:rsid w:val="00AE5672"/>
    <w:rsid w:val="00AF7F7A"/>
    <w:rsid w:val="00B02016"/>
    <w:rsid w:val="00B1334E"/>
    <w:rsid w:val="00B13B04"/>
    <w:rsid w:val="00B17860"/>
    <w:rsid w:val="00B30F18"/>
    <w:rsid w:val="00B55196"/>
    <w:rsid w:val="00B61A0F"/>
    <w:rsid w:val="00B62D30"/>
    <w:rsid w:val="00B74E84"/>
    <w:rsid w:val="00B850B3"/>
    <w:rsid w:val="00BA56CA"/>
    <w:rsid w:val="00BB1CB4"/>
    <w:rsid w:val="00BB1D3B"/>
    <w:rsid w:val="00BC7F6E"/>
    <w:rsid w:val="00BF6D42"/>
    <w:rsid w:val="00BF73EB"/>
    <w:rsid w:val="00C11B69"/>
    <w:rsid w:val="00C15C44"/>
    <w:rsid w:val="00C25096"/>
    <w:rsid w:val="00C3751A"/>
    <w:rsid w:val="00C52A35"/>
    <w:rsid w:val="00C60D3C"/>
    <w:rsid w:val="00C66D10"/>
    <w:rsid w:val="00C80CBA"/>
    <w:rsid w:val="00C86432"/>
    <w:rsid w:val="00C90AEB"/>
    <w:rsid w:val="00C97054"/>
    <w:rsid w:val="00CD0EE8"/>
    <w:rsid w:val="00CD20BA"/>
    <w:rsid w:val="00CE16A2"/>
    <w:rsid w:val="00CE6D23"/>
    <w:rsid w:val="00CE7172"/>
    <w:rsid w:val="00D11D23"/>
    <w:rsid w:val="00D2137A"/>
    <w:rsid w:val="00D3291A"/>
    <w:rsid w:val="00D52897"/>
    <w:rsid w:val="00D64693"/>
    <w:rsid w:val="00D842A7"/>
    <w:rsid w:val="00D90E5A"/>
    <w:rsid w:val="00D978AC"/>
    <w:rsid w:val="00DB49A1"/>
    <w:rsid w:val="00DB7BA5"/>
    <w:rsid w:val="00DE45B1"/>
    <w:rsid w:val="00DF03BC"/>
    <w:rsid w:val="00DF6FCE"/>
    <w:rsid w:val="00E079FE"/>
    <w:rsid w:val="00E161E3"/>
    <w:rsid w:val="00E30929"/>
    <w:rsid w:val="00E61E55"/>
    <w:rsid w:val="00E77BDC"/>
    <w:rsid w:val="00E90A63"/>
    <w:rsid w:val="00EC6AE9"/>
    <w:rsid w:val="00EE19A3"/>
    <w:rsid w:val="00EF7CD7"/>
    <w:rsid w:val="00F05E1F"/>
    <w:rsid w:val="00F31598"/>
    <w:rsid w:val="00F35A7C"/>
    <w:rsid w:val="00F4472F"/>
    <w:rsid w:val="00F55B35"/>
    <w:rsid w:val="00F8230A"/>
    <w:rsid w:val="00F90248"/>
    <w:rsid w:val="00F923EA"/>
    <w:rsid w:val="00FC5A6B"/>
    <w:rsid w:val="00FE290E"/>
    <w:rsid w:val="00FF0C3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4358DA"/>
  <w15:chartTrackingRefBased/>
  <w15:docId w15:val="{5CCF8C21-3F06-D24C-A9F7-119A939B0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US" w:bidi="ar-SA"/>
      </w:rPr>
    </w:rPrDefault>
    <w:pPrDefault>
      <w:pPr>
        <w:spacing w:after="200" w:line="300" w:lineRule="auto"/>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847772"/>
    <w:rPr>
      <w:iCs/>
      <w:sz w:val="21"/>
      <w:szCs w:val="21"/>
    </w:rPr>
  </w:style>
  <w:style w:type="paragraph" w:styleId="Heading1">
    <w:name w:val="heading 1"/>
    <w:basedOn w:val="HeadingNew"/>
    <w:next w:val="Normal"/>
    <w:link w:val="Heading1Char"/>
    <w:autoRedefine/>
    <w:uiPriority w:val="9"/>
    <w:qFormat/>
    <w:rsid w:val="00182679"/>
    <w:pPr>
      <w:pBdr>
        <w:top w:val="single" w:sz="12" w:space="2" w:color="000000" w:themeColor="text1"/>
      </w:pBdr>
      <w:spacing w:before="100" w:beforeAutospacing="1" w:after="240" w:line="276" w:lineRule="auto"/>
      <w:outlineLvl w:val="0"/>
    </w:pPr>
    <w:rPr>
      <w:color w:val="0F705C" w:themeColor="accent3" w:themeShade="BF"/>
      <w:sz w:val="32"/>
      <w:szCs w:val="32"/>
    </w:rPr>
  </w:style>
  <w:style w:type="paragraph" w:styleId="Heading2">
    <w:name w:val="heading 2"/>
    <w:basedOn w:val="Header2"/>
    <w:next w:val="BodyText"/>
    <w:link w:val="Heading2Char"/>
    <w:autoRedefine/>
    <w:uiPriority w:val="9"/>
    <w:unhideWhenUsed/>
    <w:qFormat/>
    <w:rsid w:val="00182679"/>
    <w:pPr>
      <w:spacing w:before="360" w:after="120" w:line="240" w:lineRule="auto"/>
      <w:ind w:right="86"/>
      <w:outlineLvl w:val="1"/>
    </w:pPr>
    <w:rPr>
      <w:b/>
      <w:bCs/>
      <w:color w:val="0F705C" w:themeColor="accent3" w:themeShade="BF"/>
      <w:sz w:val="32"/>
      <w:szCs w:val="32"/>
    </w:rPr>
  </w:style>
  <w:style w:type="paragraph" w:styleId="Heading3">
    <w:name w:val="heading 3"/>
    <w:basedOn w:val="Heading2"/>
    <w:next w:val="Normal"/>
    <w:link w:val="Heading3Char"/>
    <w:autoRedefine/>
    <w:uiPriority w:val="9"/>
    <w:unhideWhenUsed/>
    <w:qFormat/>
    <w:rsid w:val="00621493"/>
    <w:pPr>
      <w:spacing w:before="240" w:after="0"/>
      <w:outlineLvl w:val="2"/>
    </w:pPr>
    <w:rPr>
      <w:sz w:val="28"/>
      <w:szCs w:val="28"/>
    </w:rPr>
  </w:style>
  <w:style w:type="paragraph" w:styleId="Heading4">
    <w:name w:val="heading 4"/>
    <w:basedOn w:val="Normal"/>
    <w:next w:val="Normal"/>
    <w:link w:val="Heading4Char"/>
    <w:uiPriority w:val="9"/>
    <w:unhideWhenUsed/>
    <w:rsid w:val="006129B1"/>
    <w:pPr>
      <w:spacing w:before="200" w:after="100" w:line="240" w:lineRule="auto"/>
      <w:contextualSpacing/>
      <w:outlineLvl w:val="3"/>
    </w:pPr>
    <w:rPr>
      <w:rFonts w:asciiTheme="majorHAnsi" w:eastAsiaTheme="majorEastAsia" w:hAnsiTheme="majorHAnsi" w:cstheme="majorBidi"/>
      <w:b/>
      <w:bCs/>
      <w:color w:val="032348" w:themeColor="accent1" w:themeShade="BF"/>
      <w:sz w:val="24"/>
      <w:szCs w:val="22"/>
    </w:rPr>
  </w:style>
  <w:style w:type="paragraph" w:styleId="Heading5">
    <w:name w:val="heading 5"/>
    <w:basedOn w:val="Normal"/>
    <w:next w:val="Normal"/>
    <w:link w:val="Heading5Char"/>
    <w:uiPriority w:val="9"/>
    <w:unhideWhenUsed/>
    <w:rsid w:val="006129B1"/>
    <w:pPr>
      <w:spacing w:before="200" w:after="100" w:line="240" w:lineRule="auto"/>
      <w:contextualSpacing/>
      <w:outlineLvl w:val="4"/>
    </w:pPr>
    <w:rPr>
      <w:rFonts w:asciiTheme="majorHAnsi" w:eastAsiaTheme="majorEastAsia" w:hAnsiTheme="majorHAnsi" w:cstheme="majorBidi"/>
      <w:bCs/>
      <w:caps/>
      <w:color w:val="7B0A60" w:themeColor="accent2" w:themeShade="BF"/>
      <w:sz w:val="22"/>
      <w:szCs w:val="22"/>
    </w:rPr>
  </w:style>
  <w:style w:type="paragraph" w:styleId="Heading6">
    <w:name w:val="heading 6"/>
    <w:basedOn w:val="Normal"/>
    <w:next w:val="Normal"/>
    <w:link w:val="Heading6Char"/>
    <w:uiPriority w:val="9"/>
    <w:unhideWhenUsed/>
    <w:rsid w:val="006129B1"/>
    <w:pPr>
      <w:spacing w:before="200" w:after="100" w:line="240" w:lineRule="auto"/>
      <w:contextualSpacing/>
      <w:outlineLvl w:val="5"/>
    </w:pPr>
    <w:rPr>
      <w:rFonts w:asciiTheme="majorHAnsi" w:eastAsiaTheme="majorEastAsia" w:hAnsiTheme="majorHAnsi" w:cstheme="majorBidi"/>
      <w:color w:val="032348" w:themeColor="accent1" w:themeShade="BF"/>
      <w:sz w:val="22"/>
      <w:szCs w:val="22"/>
    </w:rPr>
  </w:style>
  <w:style w:type="paragraph" w:styleId="Heading7">
    <w:name w:val="heading 7"/>
    <w:basedOn w:val="Normal"/>
    <w:next w:val="Normal"/>
    <w:link w:val="Heading7Char"/>
    <w:uiPriority w:val="9"/>
    <w:unhideWhenUsed/>
    <w:rsid w:val="006129B1"/>
    <w:pPr>
      <w:spacing w:before="200" w:after="100" w:line="240" w:lineRule="auto"/>
      <w:contextualSpacing/>
      <w:outlineLvl w:val="6"/>
    </w:pPr>
    <w:rPr>
      <w:rFonts w:asciiTheme="majorHAnsi" w:eastAsiaTheme="majorEastAsia" w:hAnsiTheme="majorHAnsi" w:cstheme="majorBidi"/>
      <w:color w:val="7B0A60" w:themeColor="accent2" w:themeShade="BF"/>
      <w:sz w:val="22"/>
      <w:szCs w:val="22"/>
    </w:rPr>
  </w:style>
  <w:style w:type="paragraph" w:styleId="Heading8">
    <w:name w:val="heading 8"/>
    <w:basedOn w:val="Normal"/>
    <w:next w:val="Normal"/>
    <w:link w:val="Heading8Char"/>
    <w:uiPriority w:val="9"/>
    <w:unhideWhenUsed/>
    <w:rsid w:val="006129B1"/>
    <w:pPr>
      <w:spacing w:before="200" w:after="100" w:line="240" w:lineRule="auto"/>
      <w:contextualSpacing/>
      <w:outlineLvl w:val="7"/>
    </w:pPr>
    <w:rPr>
      <w:rFonts w:asciiTheme="majorHAnsi" w:eastAsiaTheme="majorEastAsia" w:hAnsiTheme="majorHAnsi" w:cstheme="majorBidi"/>
      <w:color w:val="052F61" w:themeColor="accent1"/>
      <w:sz w:val="22"/>
      <w:szCs w:val="22"/>
    </w:rPr>
  </w:style>
  <w:style w:type="paragraph" w:styleId="Heading9">
    <w:name w:val="heading 9"/>
    <w:basedOn w:val="Normal"/>
    <w:next w:val="Normal"/>
    <w:link w:val="Heading9Char"/>
    <w:uiPriority w:val="9"/>
    <w:semiHidden/>
    <w:unhideWhenUsed/>
    <w:rsid w:val="006129B1"/>
    <w:pPr>
      <w:spacing w:before="200" w:after="100" w:line="240" w:lineRule="auto"/>
      <w:contextualSpacing/>
      <w:outlineLvl w:val="8"/>
    </w:pPr>
    <w:rPr>
      <w:rFonts w:asciiTheme="majorHAnsi" w:eastAsiaTheme="majorEastAsia" w:hAnsiTheme="majorHAnsi" w:cstheme="majorBidi"/>
      <w:smallCaps/>
      <w:color w:val="A50E82" w:themeColor="accent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2679"/>
    <w:rPr>
      <w:rFonts w:ascii="Arial Black" w:eastAsia="Arial" w:hAnsi="Arial Black" w:cs="Arial"/>
      <w:b/>
      <w:caps/>
      <w:noProof/>
      <w:color w:val="0F705C" w:themeColor="accent3" w:themeShade="BF"/>
      <w:sz w:val="32"/>
      <w:szCs w:val="32"/>
      <w:lang w:val="fr-CA"/>
    </w:rPr>
  </w:style>
  <w:style w:type="character" w:customStyle="1" w:styleId="Heading2Char">
    <w:name w:val="Heading 2 Char"/>
    <w:basedOn w:val="DefaultParagraphFont"/>
    <w:link w:val="Heading2"/>
    <w:uiPriority w:val="9"/>
    <w:rsid w:val="00182679"/>
    <w:rPr>
      <w:rFonts w:ascii="Arial" w:eastAsia="Arial" w:hAnsi="Arial" w:cs="Arial"/>
      <w:b/>
      <w:bCs/>
      <w:noProof/>
      <w:color w:val="0F705C" w:themeColor="accent3" w:themeShade="BF"/>
      <w:sz w:val="32"/>
      <w:szCs w:val="32"/>
      <w:lang w:val="fr-CA"/>
    </w:rPr>
  </w:style>
  <w:style w:type="character" w:customStyle="1" w:styleId="Heading3Char">
    <w:name w:val="Heading 3 Char"/>
    <w:basedOn w:val="DefaultParagraphFont"/>
    <w:link w:val="Heading3"/>
    <w:uiPriority w:val="9"/>
    <w:rsid w:val="00621493"/>
    <w:rPr>
      <w:rFonts w:ascii="Arial" w:eastAsia="Arial" w:hAnsi="Arial" w:cs="Arial"/>
      <w:b/>
      <w:bCs/>
      <w:noProof/>
      <w:color w:val="0F705C" w:themeColor="accent3" w:themeShade="BF"/>
      <w:sz w:val="28"/>
      <w:szCs w:val="28"/>
      <w:lang w:val="fr-CA"/>
    </w:rPr>
  </w:style>
  <w:style w:type="character" w:customStyle="1" w:styleId="Heading4Char">
    <w:name w:val="Heading 4 Char"/>
    <w:basedOn w:val="DefaultParagraphFont"/>
    <w:link w:val="Heading4"/>
    <w:uiPriority w:val="9"/>
    <w:rsid w:val="006129B1"/>
    <w:rPr>
      <w:rFonts w:asciiTheme="majorHAnsi" w:eastAsiaTheme="majorEastAsia" w:hAnsiTheme="majorHAnsi" w:cstheme="majorBidi"/>
      <w:b/>
      <w:bCs/>
      <w:iCs/>
      <w:color w:val="032348" w:themeColor="accent1" w:themeShade="BF"/>
      <w:sz w:val="24"/>
    </w:rPr>
  </w:style>
  <w:style w:type="character" w:customStyle="1" w:styleId="Heading5Char">
    <w:name w:val="Heading 5 Char"/>
    <w:basedOn w:val="DefaultParagraphFont"/>
    <w:link w:val="Heading5"/>
    <w:uiPriority w:val="9"/>
    <w:rsid w:val="006129B1"/>
    <w:rPr>
      <w:rFonts w:asciiTheme="majorHAnsi" w:eastAsiaTheme="majorEastAsia" w:hAnsiTheme="majorHAnsi" w:cstheme="majorBidi"/>
      <w:bCs/>
      <w:iCs/>
      <w:caps/>
      <w:color w:val="7B0A60" w:themeColor="accent2" w:themeShade="BF"/>
    </w:rPr>
  </w:style>
  <w:style w:type="character" w:customStyle="1" w:styleId="Heading6Char">
    <w:name w:val="Heading 6 Char"/>
    <w:basedOn w:val="DefaultParagraphFont"/>
    <w:link w:val="Heading6"/>
    <w:uiPriority w:val="9"/>
    <w:rsid w:val="006129B1"/>
    <w:rPr>
      <w:rFonts w:asciiTheme="majorHAnsi" w:eastAsiaTheme="majorEastAsia" w:hAnsiTheme="majorHAnsi" w:cstheme="majorBidi"/>
      <w:iCs/>
      <w:color w:val="032348" w:themeColor="accent1" w:themeShade="BF"/>
    </w:rPr>
  </w:style>
  <w:style w:type="character" w:customStyle="1" w:styleId="Heading7Char">
    <w:name w:val="Heading 7 Char"/>
    <w:basedOn w:val="DefaultParagraphFont"/>
    <w:link w:val="Heading7"/>
    <w:uiPriority w:val="9"/>
    <w:rsid w:val="006129B1"/>
    <w:rPr>
      <w:rFonts w:asciiTheme="majorHAnsi" w:eastAsiaTheme="majorEastAsia" w:hAnsiTheme="majorHAnsi" w:cstheme="majorBidi"/>
      <w:iCs/>
      <w:color w:val="7B0A60" w:themeColor="accent2" w:themeShade="BF"/>
    </w:rPr>
  </w:style>
  <w:style w:type="character" w:customStyle="1" w:styleId="Heading8Char">
    <w:name w:val="Heading 8 Char"/>
    <w:basedOn w:val="DefaultParagraphFont"/>
    <w:link w:val="Heading8"/>
    <w:uiPriority w:val="9"/>
    <w:rsid w:val="006129B1"/>
    <w:rPr>
      <w:rFonts w:asciiTheme="majorHAnsi" w:eastAsiaTheme="majorEastAsia" w:hAnsiTheme="majorHAnsi" w:cstheme="majorBidi"/>
      <w:iCs/>
      <w:color w:val="052F61" w:themeColor="accent1"/>
    </w:rPr>
  </w:style>
  <w:style w:type="character" w:customStyle="1" w:styleId="Heading9Char">
    <w:name w:val="Heading 9 Char"/>
    <w:basedOn w:val="DefaultParagraphFont"/>
    <w:link w:val="Heading9"/>
    <w:uiPriority w:val="9"/>
    <w:semiHidden/>
    <w:rsid w:val="006129B1"/>
    <w:rPr>
      <w:rFonts w:asciiTheme="majorHAnsi" w:eastAsiaTheme="majorEastAsia" w:hAnsiTheme="majorHAnsi" w:cstheme="majorBidi"/>
      <w:iCs/>
      <w:smallCaps/>
      <w:color w:val="A50E82" w:themeColor="accent2"/>
      <w:sz w:val="20"/>
      <w:szCs w:val="21"/>
    </w:rPr>
  </w:style>
  <w:style w:type="paragraph" w:styleId="Title">
    <w:name w:val="Title"/>
    <w:basedOn w:val="Normal"/>
    <w:next w:val="Normal"/>
    <w:link w:val="TitleChar"/>
    <w:uiPriority w:val="10"/>
    <w:rsid w:val="006129B1"/>
    <w:pPr>
      <w:shd w:val="clear" w:color="auto" w:fill="FFFFFF" w:themeFill="background1"/>
      <w:spacing w:after="120" w:line="240" w:lineRule="auto"/>
    </w:pPr>
    <w:rPr>
      <w:rFonts w:asciiTheme="majorHAnsi" w:eastAsiaTheme="majorEastAsia" w:hAnsiTheme="majorHAnsi" w:cstheme="majorBidi"/>
      <w:b/>
      <w:color w:val="FFFFFF" w:themeColor="background1"/>
      <w:spacing w:val="10"/>
      <w:sz w:val="72"/>
      <w:szCs w:val="64"/>
      <w14:textOutline w14:w="13335" w14:cap="flat" w14:cmpd="sng" w14:algn="ctr">
        <w14:solidFill>
          <w14:schemeClr w14:val="accent1">
            <w14:lumMod w14:val="50000"/>
          </w14:schemeClr>
        </w14:solidFill>
        <w14:prstDash w14:val="solid"/>
        <w14:round/>
      </w14:textOutline>
    </w:rPr>
  </w:style>
  <w:style w:type="character" w:customStyle="1" w:styleId="TitleChar">
    <w:name w:val="Title Char"/>
    <w:basedOn w:val="DefaultParagraphFont"/>
    <w:link w:val="Title"/>
    <w:uiPriority w:val="10"/>
    <w:rsid w:val="006129B1"/>
    <w:rPr>
      <w:rFonts w:asciiTheme="majorHAnsi" w:eastAsiaTheme="majorEastAsia" w:hAnsiTheme="majorHAnsi" w:cstheme="majorBidi"/>
      <w:b/>
      <w:iCs/>
      <w:color w:val="FFFFFF" w:themeColor="background1"/>
      <w:spacing w:val="10"/>
      <w:sz w:val="72"/>
      <w:szCs w:val="64"/>
      <w:shd w:val="clear" w:color="auto" w:fill="FFFFFF" w:themeFill="background1"/>
      <w14:textOutline w14:w="13335" w14:cap="flat" w14:cmpd="sng" w14:algn="ctr">
        <w14:solidFill>
          <w14:schemeClr w14:val="accent1">
            <w14:lumMod w14:val="50000"/>
          </w14:schemeClr>
        </w14:solidFill>
        <w14:prstDash w14:val="solid"/>
        <w14:round/>
      </w14:textOutline>
    </w:rPr>
  </w:style>
  <w:style w:type="paragraph" w:styleId="Subtitle">
    <w:name w:val="Subtitle"/>
    <w:basedOn w:val="Normal"/>
    <w:next w:val="Normal"/>
    <w:link w:val="SubtitleChar"/>
    <w:uiPriority w:val="11"/>
    <w:rsid w:val="006129B1"/>
    <w:pPr>
      <w:spacing w:before="200" w:after="360" w:line="240" w:lineRule="auto"/>
    </w:pPr>
    <w:rPr>
      <w:rFonts w:asciiTheme="majorHAnsi" w:eastAsiaTheme="majorEastAsia" w:hAnsiTheme="majorHAnsi" w:cstheme="majorBidi"/>
      <w:color w:val="146194" w:themeColor="text2"/>
      <w:spacing w:val="20"/>
      <w:sz w:val="24"/>
      <w:szCs w:val="24"/>
    </w:rPr>
  </w:style>
  <w:style w:type="character" w:customStyle="1" w:styleId="SubtitleChar">
    <w:name w:val="Subtitle Char"/>
    <w:basedOn w:val="DefaultParagraphFont"/>
    <w:link w:val="Subtitle"/>
    <w:uiPriority w:val="11"/>
    <w:rsid w:val="006129B1"/>
    <w:rPr>
      <w:rFonts w:asciiTheme="majorHAnsi" w:eastAsiaTheme="majorEastAsia" w:hAnsiTheme="majorHAnsi" w:cstheme="majorBidi"/>
      <w:iCs/>
      <w:color w:val="146194" w:themeColor="text2"/>
      <w:spacing w:val="20"/>
      <w:sz w:val="24"/>
      <w:szCs w:val="24"/>
    </w:rPr>
  </w:style>
  <w:style w:type="character" w:styleId="Strong">
    <w:name w:val="Strong"/>
    <w:aliases w:val="Section"/>
    <w:uiPriority w:val="22"/>
    <w:rsid w:val="00CE16A2"/>
    <w:rPr>
      <w:rFonts w:ascii="Arial Black" w:hAnsi="Arial Black"/>
      <w:b/>
      <w:i w:val="0"/>
      <w:color w:val="167AF3" w:themeColor="accent1" w:themeTint="99"/>
      <w:sz w:val="28"/>
      <w:szCs w:val="28"/>
    </w:rPr>
  </w:style>
  <w:style w:type="character" w:styleId="Emphasis">
    <w:name w:val="Emphasis"/>
    <w:uiPriority w:val="20"/>
    <w:rsid w:val="00847772"/>
    <w:rPr>
      <w:rFonts w:ascii="Arial" w:hAnsi="Arial" w:cs="Arial"/>
      <w:color w:val="167AF3" w:themeColor="accent1" w:themeTint="99"/>
      <w:sz w:val="24"/>
      <w:szCs w:val="24"/>
      <w:lang w:val="en-US"/>
    </w:rPr>
  </w:style>
  <w:style w:type="paragraph" w:styleId="NoSpacing">
    <w:name w:val="No Spacing"/>
    <w:basedOn w:val="Normal"/>
    <w:link w:val="NoSpacingChar"/>
    <w:uiPriority w:val="1"/>
    <w:qFormat/>
    <w:rsid w:val="006129B1"/>
    <w:pPr>
      <w:spacing w:after="0" w:line="240" w:lineRule="auto"/>
    </w:pPr>
  </w:style>
  <w:style w:type="paragraph" w:styleId="ListParagraph">
    <w:name w:val="List Paragraph"/>
    <w:aliases w:val="Bullets"/>
    <w:basedOn w:val="BodyText"/>
    <w:link w:val="ListParagraphChar"/>
    <w:autoRedefine/>
    <w:uiPriority w:val="34"/>
    <w:qFormat/>
    <w:rsid w:val="008A15E1"/>
    <w:pPr>
      <w:widowControl/>
      <w:numPr>
        <w:numId w:val="34"/>
      </w:numPr>
      <w:tabs>
        <w:tab w:val="clear" w:pos="2100"/>
        <w:tab w:val="clear" w:pos="3720"/>
        <w:tab w:val="clear" w:pos="4900"/>
        <w:tab w:val="clear" w:pos="8460"/>
      </w:tabs>
      <w:autoSpaceDE/>
      <w:autoSpaceDN/>
      <w:spacing w:before="0" w:after="0" w:line="240" w:lineRule="auto"/>
      <w:contextualSpacing/>
    </w:pPr>
  </w:style>
  <w:style w:type="paragraph" w:styleId="Quote">
    <w:name w:val="Quote"/>
    <w:basedOn w:val="BodyText"/>
    <w:next w:val="Normal"/>
    <w:link w:val="QuoteChar"/>
    <w:autoRedefine/>
    <w:uiPriority w:val="29"/>
    <w:qFormat/>
    <w:rsid w:val="00783F08"/>
    <w:pPr>
      <w:spacing w:before="480" w:after="480"/>
      <w:ind w:left="1627" w:right="1627"/>
    </w:pPr>
    <w:rPr>
      <w:iCs/>
      <w:color w:val="167AF3" w:themeColor="accent1" w:themeTint="99"/>
    </w:rPr>
  </w:style>
  <w:style w:type="character" w:customStyle="1" w:styleId="QuoteChar">
    <w:name w:val="Quote Char"/>
    <w:basedOn w:val="DefaultParagraphFont"/>
    <w:link w:val="Quote"/>
    <w:uiPriority w:val="29"/>
    <w:rsid w:val="00783F08"/>
    <w:rPr>
      <w:rFonts w:ascii="Arial" w:eastAsia="Arial" w:hAnsi="Arial" w:cs="Arial"/>
      <w:iCs/>
      <w:noProof/>
      <w:color w:val="167AF3" w:themeColor="accent1" w:themeTint="99"/>
      <w:sz w:val="24"/>
      <w:szCs w:val="24"/>
      <w:lang w:val="fr-CA"/>
    </w:rPr>
  </w:style>
  <w:style w:type="paragraph" w:styleId="IntenseQuote">
    <w:name w:val="Intense Quote"/>
    <w:basedOn w:val="Normal"/>
    <w:next w:val="Normal"/>
    <w:link w:val="IntenseQuoteChar"/>
    <w:uiPriority w:val="30"/>
    <w:rsid w:val="006129B1"/>
    <w:pPr>
      <w:pBdr>
        <w:top w:val="dotted" w:sz="8" w:space="10" w:color="A50E82" w:themeColor="accent2"/>
        <w:bottom w:val="dotted" w:sz="8" w:space="10" w:color="A50E82" w:themeColor="accent2"/>
      </w:pBdr>
      <w:ind w:left="2160" w:right="2160"/>
      <w:jc w:val="center"/>
    </w:pPr>
    <w:rPr>
      <w:rFonts w:asciiTheme="majorHAnsi" w:eastAsiaTheme="majorEastAsia" w:hAnsiTheme="majorHAnsi" w:cstheme="majorBidi"/>
      <w:b/>
      <w:bCs/>
      <w:i/>
      <w:color w:val="A50E82" w:themeColor="accent2"/>
      <w:sz w:val="20"/>
      <w:szCs w:val="20"/>
    </w:rPr>
  </w:style>
  <w:style w:type="character" w:customStyle="1" w:styleId="IntenseQuoteChar">
    <w:name w:val="Intense Quote Char"/>
    <w:basedOn w:val="DefaultParagraphFont"/>
    <w:link w:val="IntenseQuote"/>
    <w:uiPriority w:val="30"/>
    <w:rsid w:val="006129B1"/>
    <w:rPr>
      <w:rFonts w:asciiTheme="majorHAnsi" w:eastAsiaTheme="majorEastAsia" w:hAnsiTheme="majorHAnsi" w:cstheme="majorBidi"/>
      <w:b/>
      <w:bCs/>
      <w:i/>
      <w:iCs/>
      <w:color w:val="A50E82" w:themeColor="accent2"/>
      <w:sz w:val="20"/>
      <w:szCs w:val="20"/>
    </w:rPr>
  </w:style>
  <w:style w:type="character" w:styleId="SubtleEmphasis">
    <w:name w:val="Subtle Emphasis"/>
    <w:uiPriority w:val="19"/>
    <w:rsid w:val="006129B1"/>
    <w:rPr>
      <w:rFonts w:asciiTheme="majorHAnsi" w:eastAsiaTheme="majorEastAsia" w:hAnsiTheme="majorHAnsi" w:cstheme="majorBidi"/>
      <w:b/>
      <w:i/>
      <w:color w:val="052F61" w:themeColor="accent1"/>
    </w:rPr>
  </w:style>
  <w:style w:type="character" w:styleId="IntenseEmphasis">
    <w:name w:val="Intense Emphasis"/>
    <w:aliases w:val="Highlight"/>
    <w:uiPriority w:val="21"/>
    <w:qFormat/>
    <w:rsid w:val="00680B77"/>
  </w:style>
  <w:style w:type="character" w:styleId="SubtleReference">
    <w:name w:val="Subtle Reference"/>
    <w:uiPriority w:val="31"/>
    <w:rsid w:val="006129B1"/>
    <w:rPr>
      <w:i/>
      <w:iCs/>
      <w:smallCaps/>
      <w:color w:val="A50E82" w:themeColor="accent2"/>
      <w:u w:color="A50E82" w:themeColor="accent2"/>
    </w:rPr>
  </w:style>
  <w:style w:type="character" w:styleId="IntenseReference">
    <w:name w:val="Intense Reference"/>
    <w:uiPriority w:val="32"/>
    <w:rsid w:val="006129B1"/>
    <w:rPr>
      <w:b/>
      <w:bCs/>
      <w:i/>
      <w:iCs/>
      <w:smallCaps/>
      <w:color w:val="A50E82" w:themeColor="accent2"/>
      <w:u w:color="A50E82" w:themeColor="accent2"/>
    </w:rPr>
  </w:style>
  <w:style w:type="character" w:styleId="BookTitle">
    <w:name w:val="Book Title"/>
    <w:uiPriority w:val="33"/>
    <w:rsid w:val="006129B1"/>
    <w:rPr>
      <w:rFonts w:asciiTheme="majorHAnsi" w:eastAsiaTheme="majorEastAsia" w:hAnsiTheme="majorHAnsi" w:cstheme="majorBidi"/>
      <w:b/>
      <w:bCs/>
      <w:smallCaps/>
      <w:color w:val="A50E82" w:themeColor="accent2"/>
      <w:u w:val="single"/>
    </w:rPr>
  </w:style>
  <w:style w:type="paragraph" w:styleId="TOCHeading">
    <w:name w:val="TOC Heading"/>
    <w:basedOn w:val="Heading1"/>
    <w:next w:val="Normal"/>
    <w:uiPriority w:val="39"/>
    <w:semiHidden/>
    <w:unhideWhenUsed/>
    <w:qFormat/>
    <w:rsid w:val="006129B1"/>
    <w:pPr>
      <w:outlineLvl w:val="9"/>
    </w:pPr>
  </w:style>
  <w:style w:type="paragraph" w:styleId="Caption">
    <w:name w:val="caption"/>
    <w:basedOn w:val="Normal"/>
    <w:next w:val="Normal"/>
    <w:uiPriority w:val="35"/>
    <w:semiHidden/>
    <w:unhideWhenUsed/>
    <w:qFormat/>
    <w:rsid w:val="006129B1"/>
    <w:rPr>
      <w:b/>
      <w:bCs/>
      <w:color w:val="7B0A60" w:themeColor="accent2" w:themeShade="BF"/>
      <w:sz w:val="18"/>
      <w:szCs w:val="18"/>
    </w:rPr>
  </w:style>
  <w:style w:type="character" w:customStyle="1" w:styleId="NoSpacingChar">
    <w:name w:val="No Spacing Char"/>
    <w:basedOn w:val="DefaultParagraphFont"/>
    <w:link w:val="NoSpacing"/>
    <w:uiPriority w:val="1"/>
    <w:rsid w:val="006129B1"/>
    <w:rPr>
      <w:iCs/>
      <w:sz w:val="21"/>
      <w:szCs w:val="21"/>
    </w:rPr>
  </w:style>
  <w:style w:type="paragraph" w:customStyle="1" w:styleId="PersonalName">
    <w:name w:val="Personal Name"/>
    <w:basedOn w:val="Title"/>
    <w:rsid w:val="006129B1"/>
    <w:rPr>
      <w:b w:val="0"/>
      <w:caps/>
      <w:color w:val="000000"/>
      <w:sz w:val="28"/>
      <w:szCs w:val="28"/>
    </w:rPr>
  </w:style>
  <w:style w:type="paragraph" w:styleId="BodyText">
    <w:name w:val="Body Text"/>
    <w:basedOn w:val="Normal"/>
    <w:link w:val="BodyTextChar"/>
    <w:autoRedefine/>
    <w:uiPriority w:val="1"/>
    <w:qFormat/>
    <w:rsid w:val="007A20D5"/>
    <w:pPr>
      <w:widowControl w:val="0"/>
      <w:tabs>
        <w:tab w:val="left" w:pos="2100"/>
        <w:tab w:val="left" w:pos="3720"/>
        <w:tab w:val="left" w:pos="4900"/>
        <w:tab w:val="left" w:pos="8460"/>
      </w:tabs>
      <w:autoSpaceDE w:val="0"/>
      <w:autoSpaceDN w:val="0"/>
      <w:spacing w:before="120" w:after="240" w:line="276" w:lineRule="auto"/>
      <w:ind w:left="360"/>
    </w:pPr>
    <w:rPr>
      <w:rFonts w:ascii="Arial" w:eastAsia="Arial" w:hAnsi="Arial" w:cs="Arial"/>
      <w:iCs w:val="0"/>
      <w:noProof/>
      <w:sz w:val="22"/>
      <w:szCs w:val="22"/>
      <w:lang w:val="fr-CA"/>
    </w:rPr>
  </w:style>
  <w:style w:type="character" w:customStyle="1" w:styleId="BodyTextChar">
    <w:name w:val="Body Text Char"/>
    <w:basedOn w:val="DefaultParagraphFont"/>
    <w:link w:val="BodyText"/>
    <w:uiPriority w:val="1"/>
    <w:rsid w:val="007A20D5"/>
    <w:rPr>
      <w:rFonts w:ascii="Arial" w:eastAsia="Arial" w:hAnsi="Arial" w:cs="Arial"/>
      <w:noProof/>
      <w:lang w:val="fr-CA"/>
    </w:rPr>
  </w:style>
  <w:style w:type="paragraph" w:customStyle="1" w:styleId="Header2">
    <w:name w:val="Header 2"/>
    <w:basedOn w:val="BodyText"/>
    <w:rsid w:val="00680B77"/>
    <w:rPr>
      <w:color w:val="167AF3" w:themeColor="accent1" w:themeTint="99"/>
    </w:rPr>
  </w:style>
  <w:style w:type="paragraph" w:customStyle="1" w:styleId="SelectionBlurb">
    <w:name w:val="Selection Blurb"/>
    <w:basedOn w:val="BodyText"/>
    <w:autoRedefine/>
    <w:qFormat/>
    <w:rsid w:val="00403906"/>
    <w:pPr>
      <w:ind w:right="-90"/>
    </w:pPr>
    <w:rPr>
      <w:color w:val="595959" w:themeColor="text1" w:themeTint="A6"/>
    </w:rPr>
  </w:style>
  <w:style w:type="paragraph" w:customStyle="1" w:styleId="Questions">
    <w:name w:val="Questions"/>
    <w:basedOn w:val="BodyText"/>
    <w:autoRedefine/>
    <w:qFormat/>
    <w:rsid w:val="00BA56CA"/>
    <w:pPr>
      <w:spacing w:before="240" w:line="360" w:lineRule="auto"/>
      <w:ind w:left="1627"/>
    </w:pPr>
    <w:rPr>
      <w:b/>
      <w:bCs/>
    </w:rPr>
  </w:style>
  <w:style w:type="paragraph" w:styleId="Footer">
    <w:name w:val="footer"/>
    <w:basedOn w:val="Normal"/>
    <w:link w:val="FooterChar"/>
    <w:uiPriority w:val="99"/>
    <w:unhideWhenUsed/>
    <w:rsid w:val="005869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9FD"/>
    <w:rPr>
      <w:iCs/>
      <w:sz w:val="21"/>
      <w:szCs w:val="21"/>
    </w:rPr>
  </w:style>
  <w:style w:type="character" w:styleId="PageNumber">
    <w:name w:val="page number"/>
    <w:basedOn w:val="DefaultParagraphFont"/>
    <w:uiPriority w:val="99"/>
    <w:semiHidden/>
    <w:unhideWhenUsed/>
    <w:rsid w:val="005869FD"/>
  </w:style>
  <w:style w:type="paragraph" w:styleId="BalloonText">
    <w:name w:val="Balloon Text"/>
    <w:basedOn w:val="Normal"/>
    <w:link w:val="BalloonTextChar"/>
    <w:uiPriority w:val="99"/>
    <w:semiHidden/>
    <w:unhideWhenUsed/>
    <w:rsid w:val="005869F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869FD"/>
    <w:rPr>
      <w:rFonts w:ascii="Times New Roman" w:hAnsi="Times New Roman" w:cs="Times New Roman"/>
      <w:iCs/>
      <w:sz w:val="18"/>
      <w:szCs w:val="18"/>
    </w:rPr>
  </w:style>
  <w:style w:type="paragraph" w:customStyle="1" w:styleId="Callout">
    <w:name w:val="Callout"/>
    <w:basedOn w:val="BodyText"/>
    <w:autoRedefine/>
    <w:qFormat/>
    <w:rsid w:val="00D842A7"/>
    <w:pPr>
      <w:ind w:left="-360" w:right="-119"/>
      <w:jc w:val="both"/>
    </w:pPr>
    <w:rPr>
      <w:color w:val="595959" w:themeColor="text1" w:themeTint="A6"/>
    </w:rPr>
  </w:style>
  <w:style w:type="table" w:styleId="TableGrid">
    <w:name w:val="Table Grid"/>
    <w:aliases w:val="IS New Table"/>
    <w:basedOn w:val="TableNormal"/>
    <w:uiPriority w:val="59"/>
    <w:rsid w:val="00F31598"/>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A3C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3C82"/>
    <w:rPr>
      <w:iCs/>
      <w:sz w:val="20"/>
      <w:szCs w:val="20"/>
    </w:rPr>
  </w:style>
  <w:style w:type="character" w:styleId="FootnoteReference">
    <w:name w:val="footnote reference"/>
    <w:basedOn w:val="DefaultParagraphFont"/>
    <w:uiPriority w:val="99"/>
    <w:semiHidden/>
    <w:unhideWhenUsed/>
    <w:rsid w:val="001A3C82"/>
    <w:rPr>
      <w:vertAlign w:val="superscript"/>
    </w:rPr>
  </w:style>
  <w:style w:type="paragraph" w:styleId="Header">
    <w:name w:val="header"/>
    <w:basedOn w:val="Normal"/>
    <w:link w:val="HeaderChar"/>
    <w:uiPriority w:val="99"/>
    <w:unhideWhenUsed/>
    <w:rsid w:val="006D5B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5BFF"/>
    <w:rPr>
      <w:iCs/>
      <w:sz w:val="21"/>
      <w:szCs w:val="21"/>
    </w:rPr>
  </w:style>
  <w:style w:type="paragraph" w:customStyle="1" w:styleId="HeadingNew">
    <w:name w:val="Heading New"/>
    <w:basedOn w:val="BodyText"/>
    <w:autoRedefine/>
    <w:rsid w:val="00CE16A2"/>
    <w:pPr>
      <w:spacing w:after="120" w:line="240" w:lineRule="auto"/>
    </w:pPr>
    <w:rPr>
      <w:rFonts w:ascii="Arial Black" w:hAnsi="Arial Black"/>
      <w:b/>
      <w:caps/>
      <w:color w:val="167AF3" w:themeColor="accent1" w:themeTint="99"/>
      <w:sz w:val="28"/>
    </w:rPr>
  </w:style>
  <w:style w:type="paragraph" w:customStyle="1" w:styleId="Points">
    <w:name w:val="Points"/>
    <w:basedOn w:val="BodyText"/>
    <w:autoRedefine/>
    <w:qFormat/>
    <w:rsid w:val="00F923EA"/>
  </w:style>
  <w:style w:type="paragraph" w:customStyle="1" w:styleId="p1">
    <w:name w:val="p1"/>
    <w:basedOn w:val="Normal"/>
    <w:rsid w:val="004409A0"/>
    <w:pPr>
      <w:shd w:val="clear" w:color="auto" w:fill="FFFFFF"/>
      <w:spacing w:after="0" w:line="270" w:lineRule="atLeast"/>
    </w:pPr>
    <w:rPr>
      <w:rFonts w:ascii="Arial" w:eastAsiaTheme="minorHAnsi" w:hAnsi="Arial" w:cs="Arial"/>
      <w:iCs w:val="0"/>
      <w:color w:val="000000"/>
      <w:sz w:val="17"/>
      <w:szCs w:val="17"/>
      <w:lang w:eastAsia="en-CA"/>
    </w:rPr>
  </w:style>
  <w:style w:type="character" w:customStyle="1" w:styleId="s1">
    <w:name w:val="s1"/>
    <w:basedOn w:val="DefaultParagraphFont"/>
    <w:rsid w:val="004409A0"/>
  </w:style>
  <w:style w:type="paragraph" w:customStyle="1" w:styleId="Bullets2">
    <w:name w:val="Bullets 2"/>
    <w:basedOn w:val="ListParagraph"/>
    <w:autoRedefine/>
    <w:qFormat/>
    <w:rsid w:val="00CD0EE8"/>
    <w:pPr>
      <w:numPr>
        <w:numId w:val="2"/>
      </w:numPr>
      <w:tabs>
        <w:tab w:val="left" w:pos="1170"/>
      </w:tabs>
      <w:ind w:left="2160"/>
    </w:pPr>
  </w:style>
  <w:style w:type="character" w:styleId="Hyperlink">
    <w:name w:val="Hyperlink"/>
    <w:basedOn w:val="DefaultParagraphFont"/>
    <w:uiPriority w:val="99"/>
    <w:unhideWhenUsed/>
    <w:qFormat/>
    <w:rsid w:val="00145191"/>
    <w:rPr>
      <w:color w:val="167AF3" w:themeColor="accent1" w:themeTint="99"/>
      <w:u w:val="single"/>
    </w:rPr>
  </w:style>
  <w:style w:type="character" w:customStyle="1" w:styleId="A15">
    <w:name w:val="A15"/>
    <w:uiPriority w:val="99"/>
    <w:rsid w:val="00454B4F"/>
    <w:rPr>
      <w:rFonts w:cs="Frutiger 47LightCn"/>
      <w:color w:val="000000"/>
      <w:sz w:val="18"/>
      <w:szCs w:val="18"/>
    </w:rPr>
  </w:style>
  <w:style w:type="paragraph" w:customStyle="1" w:styleId="TableParagraph">
    <w:name w:val="Table Paragraph"/>
    <w:basedOn w:val="Normal"/>
    <w:uiPriority w:val="1"/>
    <w:qFormat/>
    <w:rsid w:val="007B5440"/>
    <w:pPr>
      <w:widowControl w:val="0"/>
      <w:autoSpaceDE w:val="0"/>
      <w:autoSpaceDN w:val="0"/>
      <w:spacing w:after="0" w:line="240" w:lineRule="auto"/>
    </w:pPr>
    <w:rPr>
      <w:rFonts w:ascii="Helvetica" w:eastAsia="Helvetica" w:hAnsi="Helvetica" w:cs="Helvetica"/>
      <w:iCs w:val="0"/>
      <w:sz w:val="22"/>
      <w:szCs w:val="22"/>
      <w:lang w:val="en-US"/>
    </w:rPr>
  </w:style>
  <w:style w:type="paragraph" w:customStyle="1" w:styleId="Body2">
    <w:name w:val="Body 2"/>
    <w:basedOn w:val="BodyText"/>
    <w:autoRedefine/>
    <w:qFormat/>
    <w:rsid w:val="00BA56CA"/>
    <w:pPr>
      <w:ind w:left="1080"/>
    </w:pPr>
  </w:style>
  <w:style w:type="numbering" w:customStyle="1" w:styleId="ABC">
    <w:name w:val="A B C"/>
    <w:basedOn w:val="NoList"/>
    <w:uiPriority w:val="99"/>
    <w:rsid w:val="00E77BDC"/>
    <w:pPr>
      <w:numPr>
        <w:numId w:val="5"/>
      </w:numPr>
    </w:pPr>
  </w:style>
  <w:style w:type="table" w:styleId="GridTable1Light-Accent1">
    <w:name w:val="Grid Table 1 Light Accent 1"/>
    <w:basedOn w:val="TableNormal"/>
    <w:uiPriority w:val="46"/>
    <w:rsid w:val="007404DF"/>
    <w:pPr>
      <w:spacing w:after="0" w:line="240" w:lineRule="auto"/>
    </w:pPr>
    <w:tblPr>
      <w:tblStyleRowBandSize w:val="1"/>
      <w:tblStyleColBandSize w:val="1"/>
      <w:tblBorders>
        <w:top w:val="single" w:sz="4" w:space="0" w:color="63A6F7" w:themeColor="accent1" w:themeTint="66"/>
        <w:left w:val="single" w:sz="4" w:space="0" w:color="63A6F7" w:themeColor="accent1" w:themeTint="66"/>
        <w:bottom w:val="single" w:sz="4" w:space="0" w:color="63A6F7" w:themeColor="accent1" w:themeTint="66"/>
        <w:right w:val="single" w:sz="4" w:space="0" w:color="63A6F7" w:themeColor="accent1" w:themeTint="66"/>
        <w:insideH w:val="single" w:sz="4" w:space="0" w:color="63A6F7" w:themeColor="accent1" w:themeTint="66"/>
        <w:insideV w:val="single" w:sz="4" w:space="0" w:color="63A6F7" w:themeColor="accent1" w:themeTint="66"/>
      </w:tblBorders>
    </w:tblPr>
    <w:tblStylePr w:type="firstRow">
      <w:rPr>
        <w:b/>
        <w:bCs/>
      </w:rPr>
      <w:tblPr/>
      <w:tcPr>
        <w:tcBorders>
          <w:bottom w:val="single" w:sz="12" w:space="0" w:color="167AF3" w:themeColor="accent1" w:themeTint="99"/>
        </w:tcBorders>
      </w:tcPr>
    </w:tblStylePr>
    <w:tblStylePr w:type="lastRow">
      <w:rPr>
        <w:b/>
        <w:bCs/>
      </w:rPr>
      <w:tblPr/>
      <w:tcPr>
        <w:tcBorders>
          <w:top w:val="double" w:sz="2" w:space="0" w:color="167AF3" w:themeColor="accent1" w:themeTint="99"/>
        </w:tcBorders>
      </w:tcPr>
    </w:tblStylePr>
    <w:tblStylePr w:type="firstCol">
      <w:rPr>
        <w:b/>
        <w:bCs/>
      </w:rPr>
    </w:tblStylePr>
    <w:tblStylePr w:type="lastCol">
      <w:rPr>
        <w:b/>
        <w:bCs/>
      </w:rPr>
    </w:tblStylePr>
  </w:style>
  <w:style w:type="paragraph" w:customStyle="1" w:styleId="TableHeader">
    <w:name w:val="Table Header"/>
    <w:basedOn w:val="BodyText"/>
    <w:autoRedefine/>
    <w:qFormat/>
    <w:rsid w:val="003D36DB"/>
    <w:rPr>
      <w:b/>
      <w:color w:val="FFFFFF" w:themeColor="background1"/>
      <w:sz w:val="20"/>
      <w:szCs w:val="20"/>
    </w:rPr>
  </w:style>
  <w:style w:type="paragraph" w:customStyle="1" w:styleId="TableText">
    <w:name w:val="Table Text"/>
    <w:basedOn w:val="BodyText"/>
    <w:autoRedefine/>
    <w:qFormat/>
    <w:rsid w:val="00C86432"/>
    <w:rPr>
      <w:b/>
      <w:bCs/>
      <w:sz w:val="20"/>
      <w:szCs w:val="20"/>
    </w:rPr>
  </w:style>
  <w:style w:type="paragraph" w:customStyle="1" w:styleId="TableBullets">
    <w:name w:val="Table Bullets"/>
    <w:basedOn w:val="BodyText"/>
    <w:autoRedefine/>
    <w:qFormat/>
    <w:rsid w:val="00B02016"/>
    <w:pPr>
      <w:numPr>
        <w:numId w:val="6"/>
      </w:numPr>
      <w:spacing w:before="0" w:after="120" w:line="240" w:lineRule="auto"/>
      <w:ind w:left="245" w:hanging="274"/>
    </w:pPr>
    <w:rPr>
      <w:sz w:val="20"/>
      <w:szCs w:val="20"/>
    </w:rPr>
  </w:style>
  <w:style w:type="table" w:styleId="PlainTable5">
    <w:name w:val="Plain Table 5"/>
    <w:basedOn w:val="TableNormal"/>
    <w:uiPriority w:val="45"/>
    <w:rsid w:val="001115B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1115B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1115B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1115B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1115B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1115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Accent6">
    <w:name w:val="Grid Table 1 Light Accent 6"/>
    <w:basedOn w:val="TableNormal"/>
    <w:uiPriority w:val="46"/>
    <w:rsid w:val="001115BD"/>
    <w:pPr>
      <w:spacing w:after="0" w:line="240" w:lineRule="auto"/>
    </w:pPr>
    <w:tblPr>
      <w:tblStyleRowBandSize w:val="1"/>
      <w:tblStyleColBandSize w:val="1"/>
      <w:tblBorders>
        <w:top w:val="single" w:sz="4" w:space="0" w:color="EEA0A0" w:themeColor="accent6" w:themeTint="66"/>
        <w:left w:val="single" w:sz="4" w:space="0" w:color="EEA0A0" w:themeColor="accent6" w:themeTint="66"/>
        <w:bottom w:val="single" w:sz="4" w:space="0" w:color="EEA0A0" w:themeColor="accent6" w:themeTint="66"/>
        <w:right w:val="single" w:sz="4" w:space="0" w:color="EEA0A0" w:themeColor="accent6" w:themeTint="66"/>
        <w:insideH w:val="single" w:sz="4" w:space="0" w:color="EEA0A0" w:themeColor="accent6" w:themeTint="66"/>
        <w:insideV w:val="single" w:sz="4" w:space="0" w:color="EEA0A0" w:themeColor="accent6" w:themeTint="66"/>
      </w:tblBorders>
    </w:tblPr>
    <w:tblStylePr w:type="firstRow">
      <w:rPr>
        <w:b/>
        <w:bCs/>
      </w:rPr>
      <w:tblPr/>
      <w:tcPr>
        <w:tcBorders>
          <w:bottom w:val="single" w:sz="12" w:space="0" w:color="E67172" w:themeColor="accent6" w:themeTint="99"/>
        </w:tcBorders>
      </w:tcPr>
    </w:tblStylePr>
    <w:tblStylePr w:type="lastRow">
      <w:rPr>
        <w:b/>
        <w:bCs/>
      </w:rPr>
      <w:tblPr/>
      <w:tcPr>
        <w:tcBorders>
          <w:top w:val="double" w:sz="2" w:space="0" w:color="E67172" w:themeColor="accent6"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1115BD"/>
    <w:pPr>
      <w:spacing w:after="0" w:line="240" w:lineRule="auto"/>
    </w:pPr>
    <w:tblPr>
      <w:tblStyleRowBandSize w:val="1"/>
      <w:tblStyleColBandSize w:val="1"/>
      <w:tblBorders>
        <w:top w:val="single" w:sz="4" w:space="0" w:color="F5CAAE" w:themeColor="accent5" w:themeTint="66"/>
        <w:left w:val="single" w:sz="4" w:space="0" w:color="F5CAAE" w:themeColor="accent5" w:themeTint="66"/>
        <w:bottom w:val="single" w:sz="4" w:space="0" w:color="F5CAAE" w:themeColor="accent5" w:themeTint="66"/>
        <w:right w:val="single" w:sz="4" w:space="0" w:color="F5CAAE" w:themeColor="accent5" w:themeTint="66"/>
        <w:insideH w:val="single" w:sz="4" w:space="0" w:color="F5CAAE" w:themeColor="accent5" w:themeTint="66"/>
        <w:insideV w:val="single" w:sz="4" w:space="0" w:color="F5CAAE" w:themeColor="accent5" w:themeTint="66"/>
      </w:tblBorders>
    </w:tblPr>
    <w:tblStylePr w:type="firstRow">
      <w:rPr>
        <w:b/>
        <w:bCs/>
      </w:rPr>
      <w:tblPr/>
      <w:tcPr>
        <w:tcBorders>
          <w:bottom w:val="single" w:sz="12" w:space="0" w:color="F1B086" w:themeColor="accent5" w:themeTint="99"/>
        </w:tcBorders>
      </w:tcPr>
    </w:tblStylePr>
    <w:tblStylePr w:type="lastRow">
      <w:rPr>
        <w:b/>
        <w:bCs/>
      </w:rPr>
      <w:tblPr/>
      <w:tcPr>
        <w:tcBorders>
          <w:top w:val="double" w:sz="2" w:space="0" w:color="F1B086" w:themeColor="accent5"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1115BD"/>
    <w:pPr>
      <w:spacing w:after="0" w:line="240" w:lineRule="auto"/>
    </w:pPr>
    <w:tblPr>
      <w:tblStyleRowBandSize w:val="1"/>
      <w:tblStyleColBandSize w:val="1"/>
      <w:tblBorders>
        <w:top w:val="single" w:sz="4" w:space="0" w:color="C6EA93" w:themeColor="accent4" w:themeTint="66"/>
        <w:left w:val="single" w:sz="4" w:space="0" w:color="C6EA93" w:themeColor="accent4" w:themeTint="66"/>
        <w:bottom w:val="single" w:sz="4" w:space="0" w:color="C6EA93" w:themeColor="accent4" w:themeTint="66"/>
        <w:right w:val="single" w:sz="4" w:space="0" w:color="C6EA93" w:themeColor="accent4" w:themeTint="66"/>
        <w:insideH w:val="single" w:sz="4" w:space="0" w:color="C6EA93" w:themeColor="accent4" w:themeTint="66"/>
        <w:insideV w:val="single" w:sz="4" w:space="0" w:color="C6EA93" w:themeColor="accent4" w:themeTint="66"/>
      </w:tblBorders>
    </w:tblPr>
    <w:tblStylePr w:type="firstRow">
      <w:rPr>
        <w:b/>
        <w:bCs/>
      </w:rPr>
      <w:tblPr/>
      <w:tcPr>
        <w:tcBorders>
          <w:bottom w:val="single" w:sz="12" w:space="0" w:color="AADF5D" w:themeColor="accent4" w:themeTint="99"/>
        </w:tcBorders>
      </w:tcPr>
    </w:tblStylePr>
    <w:tblStylePr w:type="lastRow">
      <w:rPr>
        <w:b/>
        <w:bCs/>
      </w:rPr>
      <w:tblPr/>
      <w:tcPr>
        <w:tcBorders>
          <w:top w:val="double" w:sz="2" w:space="0" w:color="AADF5D" w:themeColor="accent4"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1115BD"/>
    <w:pPr>
      <w:spacing w:after="0" w:line="240" w:lineRule="auto"/>
    </w:pPr>
    <w:tblPr>
      <w:tblStyleRowBandSize w:val="1"/>
      <w:tblStyleColBandSize w:val="1"/>
      <w:tblBorders>
        <w:top w:val="single" w:sz="4" w:space="0" w:color="87EFDA" w:themeColor="accent3" w:themeTint="66"/>
        <w:left w:val="single" w:sz="4" w:space="0" w:color="87EFDA" w:themeColor="accent3" w:themeTint="66"/>
        <w:bottom w:val="single" w:sz="4" w:space="0" w:color="87EFDA" w:themeColor="accent3" w:themeTint="66"/>
        <w:right w:val="single" w:sz="4" w:space="0" w:color="87EFDA" w:themeColor="accent3" w:themeTint="66"/>
        <w:insideH w:val="single" w:sz="4" w:space="0" w:color="87EFDA" w:themeColor="accent3" w:themeTint="66"/>
        <w:insideV w:val="single" w:sz="4" w:space="0" w:color="87EFDA" w:themeColor="accent3" w:themeTint="66"/>
      </w:tblBorders>
    </w:tblPr>
    <w:tblStylePr w:type="firstRow">
      <w:rPr>
        <w:b/>
        <w:bCs/>
      </w:rPr>
      <w:tblPr/>
      <w:tcPr>
        <w:tcBorders>
          <w:bottom w:val="single" w:sz="12" w:space="0" w:color="4BE7C7" w:themeColor="accent3" w:themeTint="99"/>
        </w:tcBorders>
      </w:tcPr>
    </w:tblStylePr>
    <w:tblStylePr w:type="lastRow">
      <w:rPr>
        <w:b/>
        <w:bCs/>
      </w:rPr>
      <w:tblPr/>
      <w:tcPr>
        <w:tcBorders>
          <w:top w:val="double" w:sz="2" w:space="0" w:color="4BE7C7" w:themeColor="accent3" w:themeTint="99"/>
        </w:tcBorders>
      </w:tcPr>
    </w:tblStylePr>
    <w:tblStylePr w:type="firstCol">
      <w:rPr>
        <w:b/>
        <w:bCs/>
      </w:rPr>
    </w:tblStylePr>
    <w:tblStylePr w:type="lastCol">
      <w:rPr>
        <w:b/>
        <w:bCs/>
      </w:rPr>
    </w:tblStylePr>
  </w:style>
  <w:style w:type="table" w:styleId="GridTable3-Accent6">
    <w:name w:val="Grid Table 3 Accent 6"/>
    <w:basedOn w:val="TableNormal"/>
    <w:uiPriority w:val="48"/>
    <w:rsid w:val="001115BD"/>
    <w:pPr>
      <w:spacing w:after="0" w:line="240" w:lineRule="auto"/>
    </w:pPr>
    <w:tblPr>
      <w:tblStyleRowBandSize w:val="1"/>
      <w:tblStyleColBandSize w:val="1"/>
      <w:tblBorders>
        <w:top w:val="single" w:sz="4" w:space="0" w:color="E67172" w:themeColor="accent6" w:themeTint="99"/>
        <w:left w:val="single" w:sz="4" w:space="0" w:color="E67172" w:themeColor="accent6" w:themeTint="99"/>
        <w:bottom w:val="single" w:sz="4" w:space="0" w:color="E67172" w:themeColor="accent6" w:themeTint="99"/>
        <w:right w:val="single" w:sz="4" w:space="0" w:color="E67172" w:themeColor="accent6" w:themeTint="99"/>
        <w:insideH w:val="single" w:sz="4" w:space="0" w:color="E67172" w:themeColor="accent6" w:themeTint="99"/>
        <w:insideV w:val="single" w:sz="4" w:space="0" w:color="E67172"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FCF" w:themeFill="accent6" w:themeFillTint="33"/>
      </w:tcPr>
    </w:tblStylePr>
    <w:tblStylePr w:type="band1Horz">
      <w:tblPr/>
      <w:tcPr>
        <w:shd w:val="clear" w:color="auto" w:fill="F6CFCF" w:themeFill="accent6" w:themeFillTint="33"/>
      </w:tcPr>
    </w:tblStylePr>
    <w:tblStylePr w:type="neCell">
      <w:tblPr/>
      <w:tcPr>
        <w:tcBorders>
          <w:bottom w:val="single" w:sz="4" w:space="0" w:color="E67172" w:themeColor="accent6" w:themeTint="99"/>
        </w:tcBorders>
      </w:tcPr>
    </w:tblStylePr>
    <w:tblStylePr w:type="nwCell">
      <w:tblPr/>
      <w:tcPr>
        <w:tcBorders>
          <w:bottom w:val="single" w:sz="4" w:space="0" w:color="E67172" w:themeColor="accent6" w:themeTint="99"/>
        </w:tcBorders>
      </w:tcPr>
    </w:tblStylePr>
    <w:tblStylePr w:type="seCell">
      <w:tblPr/>
      <w:tcPr>
        <w:tcBorders>
          <w:top w:val="single" w:sz="4" w:space="0" w:color="E67172" w:themeColor="accent6" w:themeTint="99"/>
        </w:tcBorders>
      </w:tcPr>
    </w:tblStylePr>
    <w:tblStylePr w:type="swCell">
      <w:tblPr/>
      <w:tcPr>
        <w:tcBorders>
          <w:top w:val="single" w:sz="4" w:space="0" w:color="E67172" w:themeColor="accent6" w:themeTint="99"/>
        </w:tcBorders>
      </w:tcPr>
    </w:tblStylePr>
  </w:style>
  <w:style w:type="table" w:styleId="GridTable3-Accent5">
    <w:name w:val="Grid Table 3 Accent 5"/>
    <w:basedOn w:val="TableNormal"/>
    <w:uiPriority w:val="48"/>
    <w:rsid w:val="001115BD"/>
    <w:pPr>
      <w:spacing w:after="0" w:line="240" w:lineRule="auto"/>
    </w:pPr>
    <w:tblPr>
      <w:tblStyleRowBandSize w:val="1"/>
      <w:tblStyleColBandSize w:val="1"/>
      <w:tblBorders>
        <w:top w:val="single" w:sz="4" w:space="0" w:color="F1B086" w:themeColor="accent5" w:themeTint="99"/>
        <w:left w:val="single" w:sz="4" w:space="0" w:color="F1B086" w:themeColor="accent5" w:themeTint="99"/>
        <w:bottom w:val="single" w:sz="4" w:space="0" w:color="F1B086" w:themeColor="accent5" w:themeTint="99"/>
        <w:right w:val="single" w:sz="4" w:space="0" w:color="F1B086" w:themeColor="accent5" w:themeTint="99"/>
        <w:insideH w:val="single" w:sz="4" w:space="0" w:color="F1B086" w:themeColor="accent5" w:themeTint="99"/>
        <w:insideV w:val="single" w:sz="4" w:space="0" w:color="F1B08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E4D6" w:themeFill="accent5" w:themeFillTint="33"/>
      </w:tcPr>
    </w:tblStylePr>
    <w:tblStylePr w:type="band1Horz">
      <w:tblPr/>
      <w:tcPr>
        <w:shd w:val="clear" w:color="auto" w:fill="FAE4D6" w:themeFill="accent5" w:themeFillTint="33"/>
      </w:tcPr>
    </w:tblStylePr>
    <w:tblStylePr w:type="neCell">
      <w:tblPr/>
      <w:tcPr>
        <w:tcBorders>
          <w:bottom w:val="single" w:sz="4" w:space="0" w:color="F1B086" w:themeColor="accent5" w:themeTint="99"/>
        </w:tcBorders>
      </w:tcPr>
    </w:tblStylePr>
    <w:tblStylePr w:type="nwCell">
      <w:tblPr/>
      <w:tcPr>
        <w:tcBorders>
          <w:bottom w:val="single" w:sz="4" w:space="0" w:color="F1B086" w:themeColor="accent5" w:themeTint="99"/>
        </w:tcBorders>
      </w:tcPr>
    </w:tblStylePr>
    <w:tblStylePr w:type="seCell">
      <w:tblPr/>
      <w:tcPr>
        <w:tcBorders>
          <w:top w:val="single" w:sz="4" w:space="0" w:color="F1B086" w:themeColor="accent5" w:themeTint="99"/>
        </w:tcBorders>
      </w:tcPr>
    </w:tblStylePr>
    <w:tblStylePr w:type="swCell">
      <w:tblPr/>
      <w:tcPr>
        <w:tcBorders>
          <w:top w:val="single" w:sz="4" w:space="0" w:color="F1B086" w:themeColor="accent5" w:themeTint="99"/>
        </w:tcBorders>
      </w:tcPr>
    </w:tblStylePr>
  </w:style>
  <w:style w:type="table" w:styleId="GridTable3-Accent3">
    <w:name w:val="Grid Table 3 Accent 3"/>
    <w:basedOn w:val="TableNormal"/>
    <w:uiPriority w:val="48"/>
    <w:rsid w:val="001115BD"/>
    <w:pPr>
      <w:spacing w:after="0" w:line="240" w:lineRule="auto"/>
    </w:pPr>
    <w:tblPr>
      <w:tblStyleRowBandSize w:val="1"/>
      <w:tblStyleColBandSize w:val="1"/>
      <w:tblBorders>
        <w:top w:val="single" w:sz="4" w:space="0" w:color="4BE7C7" w:themeColor="accent3" w:themeTint="99"/>
        <w:left w:val="single" w:sz="4" w:space="0" w:color="4BE7C7" w:themeColor="accent3" w:themeTint="99"/>
        <w:bottom w:val="single" w:sz="4" w:space="0" w:color="4BE7C7" w:themeColor="accent3" w:themeTint="99"/>
        <w:right w:val="single" w:sz="4" w:space="0" w:color="4BE7C7" w:themeColor="accent3" w:themeTint="99"/>
        <w:insideH w:val="single" w:sz="4" w:space="0" w:color="4BE7C7" w:themeColor="accent3" w:themeTint="99"/>
        <w:insideV w:val="single" w:sz="4" w:space="0" w:color="4BE7C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F7EC" w:themeFill="accent3" w:themeFillTint="33"/>
      </w:tcPr>
    </w:tblStylePr>
    <w:tblStylePr w:type="band1Horz">
      <w:tblPr/>
      <w:tcPr>
        <w:shd w:val="clear" w:color="auto" w:fill="C3F7EC" w:themeFill="accent3" w:themeFillTint="33"/>
      </w:tcPr>
    </w:tblStylePr>
    <w:tblStylePr w:type="neCell">
      <w:tblPr/>
      <w:tcPr>
        <w:tcBorders>
          <w:bottom w:val="single" w:sz="4" w:space="0" w:color="4BE7C7" w:themeColor="accent3" w:themeTint="99"/>
        </w:tcBorders>
      </w:tcPr>
    </w:tblStylePr>
    <w:tblStylePr w:type="nwCell">
      <w:tblPr/>
      <w:tcPr>
        <w:tcBorders>
          <w:bottom w:val="single" w:sz="4" w:space="0" w:color="4BE7C7" w:themeColor="accent3" w:themeTint="99"/>
        </w:tcBorders>
      </w:tcPr>
    </w:tblStylePr>
    <w:tblStylePr w:type="seCell">
      <w:tblPr/>
      <w:tcPr>
        <w:tcBorders>
          <w:top w:val="single" w:sz="4" w:space="0" w:color="4BE7C7" w:themeColor="accent3" w:themeTint="99"/>
        </w:tcBorders>
      </w:tcPr>
    </w:tblStylePr>
    <w:tblStylePr w:type="swCell">
      <w:tblPr/>
      <w:tcPr>
        <w:tcBorders>
          <w:top w:val="single" w:sz="4" w:space="0" w:color="4BE7C7" w:themeColor="accent3" w:themeTint="99"/>
        </w:tcBorders>
      </w:tcPr>
    </w:tblStylePr>
  </w:style>
  <w:style w:type="table" w:styleId="GridTable3-Accent1">
    <w:name w:val="Grid Table 3 Accent 1"/>
    <w:basedOn w:val="TableNormal"/>
    <w:uiPriority w:val="48"/>
    <w:rsid w:val="001115BD"/>
    <w:pPr>
      <w:spacing w:after="0" w:line="240" w:lineRule="auto"/>
    </w:pPr>
    <w:tblPr>
      <w:tblStyleRowBandSize w:val="1"/>
      <w:tblStyleColBandSize w:val="1"/>
      <w:tblBorders>
        <w:top w:val="single" w:sz="4" w:space="0" w:color="167AF3" w:themeColor="accent1" w:themeTint="99"/>
        <w:left w:val="single" w:sz="4" w:space="0" w:color="167AF3" w:themeColor="accent1" w:themeTint="99"/>
        <w:bottom w:val="single" w:sz="4" w:space="0" w:color="167AF3" w:themeColor="accent1" w:themeTint="99"/>
        <w:right w:val="single" w:sz="4" w:space="0" w:color="167AF3" w:themeColor="accent1" w:themeTint="99"/>
        <w:insideH w:val="single" w:sz="4" w:space="0" w:color="167AF3" w:themeColor="accent1" w:themeTint="99"/>
        <w:insideV w:val="single" w:sz="4" w:space="0" w:color="167AF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1D2FB" w:themeFill="accent1" w:themeFillTint="33"/>
      </w:tcPr>
    </w:tblStylePr>
    <w:tblStylePr w:type="band1Horz">
      <w:tblPr/>
      <w:tcPr>
        <w:shd w:val="clear" w:color="auto" w:fill="B1D2FB" w:themeFill="accent1" w:themeFillTint="33"/>
      </w:tcPr>
    </w:tblStylePr>
    <w:tblStylePr w:type="neCell">
      <w:tblPr/>
      <w:tcPr>
        <w:tcBorders>
          <w:bottom w:val="single" w:sz="4" w:space="0" w:color="167AF3" w:themeColor="accent1" w:themeTint="99"/>
        </w:tcBorders>
      </w:tcPr>
    </w:tblStylePr>
    <w:tblStylePr w:type="nwCell">
      <w:tblPr/>
      <w:tcPr>
        <w:tcBorders>
          <w:bottom w:val="single" w:sz="4" w:space="0" w:color="167AF3" w:themeColor="accent1" w:themeTint="99"/>
        </w:tcBorders>
      </w:tcPr>
    </w:tblStylePr>
    <w:tblStylePr w:type="seCell">
      <w:tblPr/>
      <w:tcPr>
        <w:tcBorders>
          <w:top w:val="single" w:sz="4" w:space="0" w:color="167AF3" w:themeColor="accent1" w:themeTint="99"/>
        </w:tcBorders>
      </w:tcPr>
    </w:tblStylePr>
    <w:tblStylePr w:type="swCell">
      <w:tblPr/>
      <w:tcPr>
        <w:tcBorders>
          <w:top w:val="single" w:sz="4" w:space="0" w:color="167AF3" w:themeColor="accent1" w:themeTint="99"/>
        </w:tcBorders>
      </w:tcPr>
    </w:tblStylePr>
  </w:style>
  <w:style w:type="table" w:styleId="GridTable3">
    <w:name w:val="Grid Table 3"/>
    <w:basedOn w:val="TableNormal"/>
    <w:uiPriority w:val="48"/>
    <w:rsid w:val="001115B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2-Accent6">
    <w:name w:val="Grid Table 2 Accent 6"/>
    <w:basedOn w:val="TableNormal"/>
    <w:uiPriority w:val="47"/>
    <w:rsid w:val="001115BD"/>
    <w:pPr>
      <w:spacing w:after="0" w:line="240" w:lineRule="auto"/>
    </w:pPr>
    <w:tblPr>
      <w:tblStyleRowBandSize w:val="1"/>
      <w:tblStyleColBandSize w:val="1"/>
      <w:tblBorders>
        <w:top w:val="single" w:sz="2" w:space="0" w:color="E67172" w:themeColor="accent6" w:themeTint="99"/>
        <w:bottom w:val="single" w:sz="2" w:space="0" w:color="E67172" w:themeColor="accent6" w:themeTint="99"/>
        <w:insideH w:val="single" w:sz="2" w:space="0" w:color="E67172" w:themeColor="accent6" w:themeTint="99"/>
        <w:insideV w:val="single" w:sz="2" w:space="0" w:color="E67172" w:themeColor="accent6" w:themeTint="99"/>
      </w:tblBorders>
    </w:tblPr>
    <w:tblStylePr w:type="firstRow">
      <w:rPr>
        <w:b/>
        <w:bCs/>
      </w:rPr>
      <w:tblPr/>
      <w:tcPr>
        <w:tcBorders>
          <w:top w:val="nil"/>
          <w:bottom w:val="single" w:sz="12" w:space="0" w:color="E67172" w:themeColor="accent6" w:themeTint="99"/>
          <w:insideH w:val="nil"/>
          <w:insideV w:val="nil"/>
        </w:tcBorders>
        <w:shd w:val="clear" w:color="auto" w:fill="FFFFFF" w:themeFill="background1"/>
      </w:tcPr>
    </w:tblStylePr>
    <w:tblStylePr w:type="lastRow">
      <w:rPr>
        <w:b/>
        <w:bCs/>
      </w:rPr>
      <w:tblPr/>
      <w:tcPr>
        <w:tcBorders>
          <w:top w:val="double" w:sz="2" w:space="0" w:color="E67172"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FCF" w:themeFill="accent6" w:themeFillTint="33"/>
      </w:tcPr>
    </w:tblStylePr>
    <w:tblStylePr w:type="band1Horz">
      <w:tblPr/>
      <w:tcPr>
        <w:shd w:val="clear" w:color="auto" w:fill="F6CFCF" w:themeFill="accent6" w:themeFillTint="33"/>
      </w:tcPr>
    </w:tblStylePr>
  </w:style>
  <w:style w:type="table" w:styleId="GridTable2-Accent5">
    <w:name w:val="Grid Table 2 Accent 5"/>
    <w:basedOn w:val="TableNormal"/>
    <w:uiPriority w:val="47"/>
    <w:rsid w:val="001115BD"/>
    <w:pPr>
      <w:spacing w:after="0" w:line="240" w:lineRule="auto"/>
    </w:pPr>
    <w:tblPr>
      <w:tblStyleRowBandSize w:val="1"/>
      <w:tblStyleColBandSize w:val="1"/>
      <w:tblBorders>
        <w:top w:val="single" w:sz="2" w:space="0" w:color="F1B086" w:themeColor="accent5" w:themeTint="99"/>
        <w:bottom w:val="single" w:sz="2" w:space="0" w:color="F1B086" w:themeColor="accent5" w:themeTint="99"/>
        <w:insideH w:val="single" w:sz="2" w:space="0" w:color="F1B086" w:themeColor="accent5" w:themeTint="99"/>
        <w:insideV w:val="single" w:sz="2" w:space="0" w:color="F1B086" w:themeColor="accent5" w:themeTint="99"/>
      </w:tblBorders>
    </w:tblPr>
    <w:tblStylePr w:type="firstRow">
      <w:rPr>
        <w:b/>
        <w:bCs/>
      </w:rPr>
      <w:tblPr/>
      <w:tcPr>
        <w:tcBorders>
          <w:top w:val="nil"/>
          <w:bottom w:val="single" w:sz="12" w:space="0" w:color="F1B086" w:themeColor="accent5" w:themeTint="99"/>
          <w:insideH w:val="nil"/>
          <w:insideV w:val="nil"/>
        </w:tcBorders>
        <w:shd w:val="clear" w:color="auto" w:fill="FFFFFF" w:themeFill="background1"/>
      </w:tcPr>
    </w:tblStylePr>
    <w:tblStylePr w:type="lastRow">
      <w:rPr>
        <w:b/>
        <w:bCs/>
      </w:rPr>
      <w:tblPr/>
      <w:tcPr>
        <w:tcBorders>
          <w:top w:val="double" w:sz="2" w:space="0" w:color="F1B08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E4D6" w:themeFill="accent5" w:themeFillTint="33"/>
      </w:tcPr>
    </w:tblStylePr>
    <w:tblStylePr w:type="band1Horz">
      <w:tblPr/>
      <w:tcPr>
        <w:shd w:val="clear" w:color="auto" w:fill="FAE4D6" w:themeFill="accent5" w:themeFillTint="33"/>
      </w:tcPr>
    </w:tblStylePr>
  </w:style>
  <w:style w:type="table" w:styleId="GridTable2-Accent4">
    <w:name w:val="Grid Table 2 Accent 4"/>
    <w:basedOn w:val="TableNormal"/>
    <w:uiPriority w:val="47"/>
    <w:rsid w:val="001115BD"/>
    <w:pPr>
      <w:spacing w:after="0" w:line="240" w:lineRule="auto"/>
    </w:pPr>
    <w:tblPr>
      <w:tblStyleRowBandSize w:val="1"/>
      <w:tblStyleColBandSize w:val="1"/>
      <w:tblBorders>
        <w:top w:val="single" w:sz="2" w:space="0" w:color="AADF5D" w:themeColor="accent4" w:themeTint="99"/>
        <w:bottom w:val="single" w:sz="2" w:space="0" w:color="AADF5D" w:themeColor="accent4" w:themeTint="99"/>
        <w:insideH w:val="single" w:sz="2" w:space="0" w:color="AADF5D" w:themeColor="accent4" w:themeTint="99"/>
        <w:insideV w:val="single" w:sz="2" w:space="0" w:color="AADF5D" w:themeColor="accent4" w:themeTint="99"/>
      </w:tblBorders>
    </w:tblPr>
    <w:tblStylePr w:type="firstRow">
      <w:rPr>
        <w:b/>
        <w:bCs/>
      </w:rPr>
      <w:tblPr/>
      <w:tcPr>
        <w:tcBorders>
          <w:top w:val="nil"/>
          <w:bottom w:val="single" w:sz="12" w:space="0" w:color="AADF5D" w:themeColor="accent4" w:themeTint="99"/>
          <w:insideH w:val="nil"/>
          <w:insideV w:val="nil"/>
        </w:tcBorders>
        <w:shd w:val="clear" w:color="auto" w:fill="FFFFFF" w:themeFill="background1"/>
      </w:tcPr>
    </w:tblStylePr>
    <w:tblStylePr w:type="lastRow">
      <w:rPr>
        <w:b/>
        <w:bCs/>
      </w:rPr>
      <w:tblPr/>
      <w:tcPr>
        <w:tcBorders>
          <w:top w:val="double" w:sz="2" w:space="0" w:color="AADF5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F4C9" w:themeFill="accent4" w:themeFillTint="33"/>
      </w:tcPr>
    </w:tblStylePr>
    <w:tblStylePr w:type="band1Horz">
      <w:tblPr/>
      <w:tcPr>
        <w:shd w:val="clear" w:color="auto" w:fill="E2F4C9" w:themeFill="accent4" w:themeFillTint="33"/>
      </w:tcPr>
    </w:tblStylePr>
  </w:style>
  <w:style w:type="table" w:styleId="GridTable2-Accent3">
    <w:name w:val="Grid Table 2 Accent 3"/>
    <w:basedOn w:val="TableNormal"/>
    <w:uiPriority w:val="47"/>
    <w:rsid w:val="001115BD"/>
    <w:pPr>
      <w:spacing w:after="0" w:line="240" w:lineRule="auto"/>
    </w:pPr>
    <w:tblPr>
      <w:tblStyleRowBandSize w:val="1"/>
      <w:tblStyleColBandSize w:val="1"/>
      <w:tblBorders>
        <w:top w:val="single" w:sz="2" w:space="0" w:color="4BE7C7" w:themeColor="accent3" w:themeTint="99"/>
        <w:bottom w:val="single" w:sz="2" w:space="0" w:color="4BE7C7" w:themeColor="accent3" w:themeTint="99"/>
        <w:insideH w:val="single" w:sz="2" w:space="0" w:color="4BE7C7" w:themeColor="accent3" w:themeTint="99"/>
        <w:insideV w:val="single" w:sz="2" w:space="0" w:color="4BE7C7" w:themeColor="accent3" w:themeTint="99"/>
      </w:tblBorders>
    </w:tblPr>
    <w:tblStylePr w:type="firstRow">
      <w:rPr>
        <w:b/>
        <w:bCs/>
      </w:rPr>
      <w:tblPr/>
      <w:tcPr>
        <w:tcBorders>
          <w:top w:val="nil"/>
          <w:bottom w:val="single" w:sz="12" w:space="0" w:color="4BE7C7" w:themeColor="accent3" w:themeTint="99"/>
          <w:insideH w:val="nil"/>
          <w:insideV w:val="nil"/>
        </w:tcBorders>
        <w:shd w:val="clear" w:color="auto" w:fill="FFFFFF" w:themeFill="background1"/>
      </w:tcPr>
    </w:tblStylePr>
    <w:tblStylePr w:type="lastRow">
      <w:rPr>
        <w:b/>
        <w:bCs/>
      </w:rPr>
      <w:tblPr/>
      <w:tcPr>
        <w:tcBorders>
          <w:top w:val="double" w:sz="2" w:space="0" w:color="4BE7C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3F7EC" w:themeFill="accent3" w:themeFillTint="33"/>
      </w:tcPr>
    </w:tblStylePr>
    <w:tblStylePr w:type="band1Horz">
      <w:tblPr/>
      <w:tcPr>
        <w:shd w:val="clear" w:color="auto" w:fill="C3F7EC" w:themeFill="accent3" w:themeFillTint="33"/>
      </w:tcPr>
    </w:tblStylePr>
  </w:style>
  <w:style w:type="table" w:styleId="GridTable5Dark-Accent1">
    <w:name w:val="Grid Table 5 Dark Accent 1"/>
    <w:basedOn w:val="TableNormal"/>
    <w:uiPriority w:val="50"/>
    <w:rsid w:val="001115B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1D2F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52F6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52F6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52F6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52F61" w:themeFill="accent1"/>
      </w:tcPr>
    </w:tblStylePr>
    <w:tblStylePr w:type="band1Vert">
      <w:tblPr/>
      <w:tcPr>
        <w:shd w:val="clear" w:color="auto" w:fill="63A6F7" w:themeFill="accent1" w:themeFillTint="66"/>
      </w:tcPr>
    </w:tblStylePr>
    <w:tblStylePr w:type="band1Horz">
      <w:tblPr/>
      <w:tcPr>
        <w:shd w:val="clear" w:color="auto" w:fill="63A6F7" w:themeFill="accent1" w:themeFillTint="66"/>
      </w:tcPr>
    </w:tblStylePr>
  </w:style>
  <w:style w:type="table" w:styleId="ListTable1Light-Accent1">
    <w:name w:val="List Table 1 Light Accent 1"/>
    <w:basedOn w:val="TableNormal"/>
    <w:uiPriority w:val="46"/>
    <w:rsid w:val="001115BD"/>
    <w:pPr>
      <w:spacing w:after="0" w:line="240" w:lineRule="auto"/>
    </w:pPr>
    <w:tblPr>
      <w:tblStyleRowBandSize w:val="1"/>
      <w:tblStyleColBandSize w:val="1"/>
    </w:tblPr>
    <w:tblStylePr w:type="firstRow">
      <w:rPr>
        <w:b/>
        <w:bCs/>
      </w:rPr>
      <w:tblPr/>
      <w:tcPr>
        <w:tcBorders>
          <w:bottom w:val="single" w:sz="4" w:space="0" w:color="167AF3" w:themeColor="accent1" w:themeTint="99"/>
        </w:tcBorders>
      </w:tcPr>
    </w:tblStylePr>
    <w:tblStylePr w:type="lastRow">
      <w:rPr>
        <w:b/>
        <w:bCs/>
      </w:rPr>
      <w:tblPr/>
      <w:tcPr>
        <w:tcBorders>
          <w:top w:val="single" w:sz="4" w:space="0" w:color="167AF3" w:themeColor="accent1" w:themeTint="99"/>
        </w:tcBorders>
      </w:tcPr>
    </w:tblStylePr>
    <w:tblStylePr w:type="firstCol">
      <w:rPr>
        <w:b/>
        <w:bCs/>
      </w:rPr>
    </w:tblStylePr>
    <w:tblStylePr w:type="lastCol">
      <w:rPr>
        <w:b/>
        <w:bCs/>
      </w:rPr>
    </w:tblStylePr>
    <w:tblStylePr w:type="band1Vert">
      <w:tblPr/>
      <w:tcPr>
        <w:shd w:val="clear" w:color="auto" w:fill="B1D2FB" w:themeFill="accent1" w:themeFillTint="33"/>
      </w:tcPr>
    </w:tblStylePr>
    <w:tblStylePr w:type="band1Horz">
      <w:tblPr/>
      <w:tcPr>
        <w:shd w:val="clear" w:color="auto" w:fill="B1D2FB" w:themeFill="accent1" w:themeFillTint="33"/>
      </w:tcPr>
    </w:tblStylePr>
  </w:style>
  <w:style w:type="table" w:styleId="ListTable2-Accent6">
    <w:name w:val="List Table 2 Accent 6"/>
    <w:basedOn w:val="TableNormal"/>
    <w:uiPriority w:val="47"/>
    <w:rsid w:val="001115BD"/>
    <w:pPr>
      <w:spacing w:after="0" w:line="240" w:lineRule="auto"/>
    </w:pPr>
    <w:tblPr>
      <w:tblStyleRowBandSize w:val="1"/>
      <w:tblStyleColBandSize w:val="1"/>
      <w:tblBorders>
        <w:top w:val="single" w:sz="4" w:space="0" w:color="E67172" w:themeColor="accent6" w:themeTint="99"/>
        <w:bottom w:val="single" w:sz="4" w:space="0" w:color="E67172" w:themeColor="accent6" w:themeTint="99"/>
        <w:insideH w:val="single" w:sz="4" w:space="0" w:color="E67172"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FCF" w:themeFill="accent6" w:themeFillTint="33"/>
      </w:tcPr>
    </w:tblStylePr>
    <w:tblStylePr w:type="band1Horz">
      <w:tblPr/>
      <w:tcPr>
        <w:shd w:val="clear" w:color="auto" w:fill="F6CFCF" w:themeFill="accent6" w:themeFillTint="33"/>
      </w:tcPr>
    </w:tblStylePr>
  </w:style>
  <w:style w:type="table" w:styleId="ListTable2-Accent5">
    <w:name w:val="List Table 2 Accent 5"/>
    <w:basedOn w:val="TableNormal"/>
    <w:uiPriority w:val="47"/>
    <w:rsid w:val="001115BD"/>
    <w:pPr>
      <w:spacing w:after="0" w:line="240" w:lineRule="auto"/>
    </w:pPr>
    <w:tblPr>
      <w:tblStyleRowBandSize w:val="1"/>
      <w:tblStyleColBandSize w:val="1"/>
      <w:tblBorders>
        <w:top w:val="single" w:sz="4" w:space="0" w:color="F1B086" w:themeColor="accent5" w:themeTint="99"/>
        <w:bottom w:val="single" w:sz="4" w:space="0" w:color="F1B086" w:themeColor="accent5" w:themeTint="99"/>
        <w:insideH w:val="single" w:sz="4" w:space="0" w:color="F1B08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E4D6" w:themeFill="accent5" w:themeFillTint="33"/>
      </w:tcPr>
    </w:tblStylePr>
    <w:tblStylePr w:type="band1Horz">
      <w:tblPr/>
      <w:tcPr>
        <w:shd w:val="clear" w:color="auto" w:fill="FAE4D6" w:themeFill="accent5" w:themeFillTint="33"/>
      </w:tcPr>
    </w:tblStylePr>
  </w:style>
  <w:style w:type="table" w:styleId="ListTable7Colorful-Accent1">
    <w:name w:val="List Table 7 Colorful Accent 1"/>
    <w:basedOn w:val="TableNormal"/>
    <w:uiPriority w:val="52"/>
    <w:rsid w:val="001115BD"/>
    <w:pPr>
      <w:spacing w:after="0" w:line="240" w:lineRule="auto"/>
    </w:pPr>
    <w:rPr>
      <w:color w:val="03234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52F61"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52F61"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52F61"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52F61" w:themeColor="accent1"/>
        </w:tcBorders>
        <w:shd w:val="clear" w:color="auto" w:fill="FFFFFF" w:themeFill="background1"/>
      </w:tcPr>
    </w:tblStylePr>
    <w:tblStylePr w:type="band1Vert">
      <w:tblPr/>
      <w:tcPr>
        <w:shd w:val="clear" w:color="auto" w:fill="B1D2FB" w:themeFill="accent1" w:themeFillTint="33"/>
      </w:tcPr>
    </w:tblStylePr>
    <w:tblStylePr w:type="band1Horz">
      <w:tblPr/>
      <w:tcPr>
        <w:shd w:val="clear" w:color="auto" w:fill="B1D2F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1115BD"/>
    <w:pPr>
      <w:spacing w:after="0" w:line="240" w:lineRule="auto"/>
    </w:pPr>
    <w:rPr>
      <w:color w:val="C0591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87D37"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7D37"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7D37"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7D37" w:themeColor="accent5"/>
        </w:tcBorders>
        <w:shd w:val="clear" w:color="auto" w:fill="FFFFFF" w:themeFill="background1"/>
      </w:tcPr>
    </w:tblStylePr>
    <w:tblStylePr w:type="band1Vert">
      <w:tblPr/>
      <w:tcPr>
        <w:shd w:val="clear" w:color="auto" w:fill="FAE4D6" w:themeFill="accent5" w:themeFillTint="33"/>
      </w:tcPr>
    </w:tblStylePr>
    <w:tblStylePr w:type="band1Horz">
      <w:tblPr/>
      <w:tcPr>
        <w:shd w:val="clear" w:color="auto" w:fill="FAE4D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1115BD"/>
    <w:pPr>
      <w:spacing w:after="0" w:line="240" w:lineRule="auto"/>
    </w:pPr>
    <w:rPr>
      <w:color w:val="941A1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62324"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62324"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62324"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62324" w:themeColor="accent6"/>
        </w:tcBorders>
        <w:shd w:val="clear" w:color="auto" w:fill="FFFFFF" w:themeFill="background1"/>
      </w:tcPr>
    </w:tblStylePr>
    <w:tblStylePr w:type="band1Vert">
      <w:tblPr/>
      <w:tcPr>
        <w:shd w:val="clear" w:color="auto" w:fill="F6CFCF" w:themeFill="accent6" w:themeFillTint="33"/>
      </w:tcPr>
    </w:tblStylePr>
    <w:tblStylePr w:type="band1Horz">
      <w:tblPr/>
      <w:tcPr>
        <w:shd w:val="clear" w:color="auto" w:fill="F6CFC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6Colorful-Accent3">
    <w:name w:val="List Table 6 Colorful Accent 3"/>
    <w:basedOn w:val="TableNormal"/>
    <w:uiPriority w:val="51"/>
    <w:rsid w:val="001115BD"/>
    <w:pPr>
      <w:spacing w:after="0" w:line="240" w:lineRule="auto"/>
    </w:pPr>
    <w:rPr>
      <w:color w:val="0F705C" w:themeColor="accent3" w:themeShade="BF"/>
    </w:rPr>
    <w:tblPr>
      <w:tblStyleRowBandSize w:val="1"/>
      <w:tblStyleColBandSize w:val="1"/>
      <w:tblBorders>
        <w:top w:val="single" w:sz="4" w:space="0" w:color="14967C" w:themeColor="accent3"/>
        <w:bottom w:val="single" w:sz="4" w:space="0" w:color="14967C" w:themeColor="accent3"/>
      </w:tblBorders>
    </w:tblPr>
    <w:tblStylePr w:type="firstRow">
      <w:rPr>
        <w:b/>
        <w:bCs/>
      </w:rPr>
      <w:tblPr/>
      <w:tcPr>
        <w:tcBorders>
          <w:bottom w:val="single" w:sz="4" w:space="0" w:color="14967C" w:themeColor="accent3"/>
        </w:tcBorders>
      </w:tcPr>
    </w:tblStylePr>
    <w:tblStylePr w:type="lastRow">
      <w:rPr>
        <w:b/>
        <w:bCs/>
      </w:rPr>
      <w:tblPr/>
      <w:tcPr>
        <w:tcBorders>
          <w:top w:val="double" w:sz="4" w:space="0" w:color="14967C" w:themeColor="accent3"/>
        </w:tcBorders>
      </w:tcPr>
    </w:tblStylePr>
    <w:tblStylePr w:type="firstCol">
      <w:rPr>
        <w:b/>
        <w:bCs/>
      </w:rPr>
    </w:tblStylePr>
    <w:tblStylePr w:type="lastCol">
      <w:rPr>
        <w:b/>
        <w:bCs/>
      </w:rPr>
    </w:tblStylePr>
    <w:tblStylePr w:type="band1Vert">
      <w:tblPr/>
      <w:tcPr>
        <w:shd w:val="clear" w:color="auto" w:fill="C3F7EC" w:themeFill="accent3" w:themeFillTint="33"/>
      </w:tcPr>
    </w:tblStylePr>
    <w:tblStylePr w:type="band1Horz">
      <w:tblPr/>
      <w:tcPr>
        <w:shd w:val="clear" w:color="auto" w:fill="C3F7EC" w:themeFill="accent3" w:themeFillTint="33"/>
      </w:tcPr>
    </w:tblStylePr>
  </w:style>
  <w:style w:type="table" w:styleId="ListTable5Dark-Accent1">
    <w:name w:val="List Table 5 Dark Accent 1"/>
    <w:basedOn w:val="TableNormal"/>
    <w:uiPriority w:val="50"/>
    <w:rsid w:val="001115BD"/>
    <w:pPr>
      <w:spacing w:after="0" w:line="240" w:lineRule="auto"/>
    </w:pPr>
    <w:rPr>
      <w:color w:val="FFFFFF" w:themeColor="background1"/>
    </w:rPr>
    <w:tblPr>
      <w:tblStyleRowBandSize w:val="1"/>
      <w:tblStyleColBandSize w:val="1"/>
      <w:tblBorders>
        <w:top w:val="single" w:sz="24" w:space="0" w:color="052F61" w:themeColor="accent1"/>
        <w:left w:val="single" w:sz="24" w:space="0" w:color="052F61" w:themeColor="accent1"/>
        <w:bottom w:val="single" w:sz="24" w:space="0" w:color="052F61" w:themeColor="accent1"/>
        <w:right w:val="single" w:sz="24" w:space="0" w:color="052F61" w:themeColor="accent1"/>
      </w:tblBorders>
    </w:tblPr>
    <w:tcPr>
      <w:shd w:val="clear" w:color="auto" w:fill="052F61"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1115BD"/>
    <w:pPr>
      <w:spacing w:after="0" w:line="240" w:lineRule="auto"/>
    </w:pPr>
    <w:rPr>
      <w:color w:val="032348" w:themeColor="accent1" w:themeShade="BF"/>
    </w:rPr>
    <w:tblPr>
      <w:tblStyleRowBandSize w:val="1"/>
      <w:tblStyleColBandSize w:val="1"/>
      <w:tblBorders>
        <w:top w:val="single" w:sz="4" w:space="0" w:color="052F61" w:themeColor="accent1"/>
        <w:bottom w:val="single" w:sz="4" w:space="0" w:color="052F61" w:themeColor="accent1"/>
      </w:tblBorders>
    </w:tblPr>
    <w:tblStylePr w:type="firstRow">
      <w:rPr>
        <w:b/>
        <w:bCs/>
      </w:rPr>
      <w:tblPr/>
      <w:tcPr>
        <w:tcBorders>
          <w:bottom w:val="single" w:sz="4" w:space="0" w:color="052F61" w:themeColor="accent1"/>
        </w:tcBorders>
      </w:tcPr>
    </w:tblStylePr>
    <w:tblStylePr w:type="lastRow">
      <w:rPr>
        <w:b/>
        <w:bCs/>
      </w:rPr>
      <w:tblPr/>
      <w:tcPr>
        <w:tcBorders>
          <w:top w:val="double" w:sz="4" w:space="0" w:color="052F61" w:themeColor="accent1"/>
        </w:tcBorders>
      </w:tcPr>
    </w:tblStylePr>
    <w:tblStylePr w:type="firstCol">
      <w:rPr>
        <w:b/>
        <w:bCs/>
      </w:rPr>
    </w:tblStylePr>
    <w:tblStylePr w:type="lastCol">
      <w:rPr>
        <w:b/>
        <w:bCs/>
      </w:rPr>
    </w:tblStylePr>
    <w:tblStylePr w:type="band1Vert">
      <w:tblPr/>
      <w:tcPr>
        <w:shd w:val="clear" w:color="auto" w:fill="B1D2FB" w:themeFill="accent1" w:themeFillTint="33"/>
      </w:tcPr>
    </w:tblStylePr>
    <w:tblStylePr w:type="band1Horz">
      <w:tblPr/>
      <w:tcPr>
        <w:shd w:val="clear" w:color="auto" w:fill="B1D2FB" w:themeFill="accent1" w:themeFillTint="33"/>
      </w:tcPr>
    </w:tblStylePr>
  </w:style>
  <w:style w:type="table" w:styleId="ListTable2-Accent1">
    <w:name w:val="List Table 2 Accent 1"/>
    <w:basedOn w:val="TableNormal"/>
    <w:uiPriority w:val="47"/>
    <w:rsid w:val="001115BD"/>
    <w:pPr>
      <w:spacing w:after="0" w:line="240" w:lineRule="auto"/>
    </w:pPr>
    <w:tblPr>
      <w:tblStyleRowBandSize w:val="1"/>
      <w:tblStyleColBandSize w:val="1"/>
      <w:tblBorders>
        <w:top w:val="single" w:sz="4" w:space="0" w:color="167AF3" w:themeColor="accent1" w:themeTint="99"/>
        <w:bottom w:val="single" w:sz="4" w:space="0" w:color="167AF3" w:themeColor="accent1" w:themeTint="99"/>
        <w:insideH w:val="single" w:sz="4" w:space="0" w:color="167AF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1D2FB" w:themeFill="accent1" w:themeFillTint="33"/>
      </w:tcPr>
    </w:tblStylePr>
    <w:tblStylePr w:type="band1Horz">
      <w:tblPr/>
      <w:tcPr>
        <w:shd w:val="clear" w:color="auto" w:fill="B1D2FB" w:themeFill="accent1" w:themeFillTint="33"/>
      </w:tcPr>
    </w:tblStylePr>
  </w:style>
  <w:style w:type="table" w:styleId="GridTable6Colorful-Accent1">
    <w:name w:val="Grid Table 6 Colorful Accent 1"/>
    <w:basedOn w:val="TableNormal"/>
    <w:uiPriority w:val="51"/>
    <w:rsid w:val="001115BD"/>
    <w:pPr>
      <w:spacing w:after="0" w:line="240" w:lineRule="auto"/>
    </w:pPr>
    <w:rPr>
      <w:color w:val="032348" w:themeColor="accent1" w:themeShade="BF"/>
    </w:rPr>
    <w:tblPr>
      <w:tblStyleRowBandSize w:val="1"/>
      <w:tblStyleColBandSize w:val="1"/>
      <w:tblBorders>
        <w:top w:val="single" w:sz="4" w:space="0" w:color="167AF3" w:themeColor="accent1" w:themeTint="99"/>
        <w:left w:val="single" w:sz="4" w:space="0" w:color="167AF3" w:themeColor="accent1" w:themeTint="99"/>
        <w:bottom w:val="single" w:sz="4" w:space="0" w:color="167AF3" w:themeColor="accent1" w:themeTint="99"/>
        <w:right w:val="single" w:sz="4" w:space="0" w:color="167AF3" w:themeColor="accent1" w:themeTint="99"/>
        <w:insideH w:val="single" w:sz="4" w:space="0" w:color="167AF3" w:themeColor="accent1" w:themeTint="99"/>
        <w:insideV w:val="single" w:sz="4" w:space="0" w:color="167AF3" w:themeColor="accent1" w:themeTint="99"/>
      </w:tblBorders>
    </w:tblPr>
    <w:tblStylePr w:type="firstRow">
      <w:rPr>
        <w:b/>
        <w:bCs/>
      </w:rPr>
      <w:tblPr/>
      <w:tcPr>
        <w:tcBorders>
          <w:bottom w:val="single" w:sz="12" w:space="0" w:color="167AF3" w:themeColor="accent1" w:themeTint="99"/>
        </w:tcBorders>
      </w:tcPr>
    </w:tblStylePr>
    <w:tblStylePr w:type="lastRow">
      <w:rPr>
        <w:b/>
        <w:bCs/>
      </w:rPr>
      <w:tblPr/>
      <w:tcPr>
        <w:tcBorders>
          <w:top w:val="double" w:sz="4" w:space="0" w:color="167AF3" w:themeColor="accent1" w:themeTint="99"/>
        </w:tcBorders>
      </w:tcPr>
    </w:tblStylePr>
    <w:tblStylePr w:type="firstCol">
      <w:rPr>
        <w:b/>
        <w:bCs/>
      </w:rPr>
    </w:tblStylePr>
    <w:tblStylePr w:type="lastCol">
      <w:rPr>
        <w:b/>
        <w:bCs/>
      </w:rPr>
    </w:tblStylePr>
    <w:tblStylePr w:type="band1Vert">
      <w:tblPr/>
      <w:tcPr>
        <w:shd w:val="clear" w:color="auto" w:fill="B1D2FB" w:themeFill="accent1" w:themeFillTint="33"/>
      </w:tcPr>
    </w:tblStylePr>
    <w:tblStylePr w:type="band1Horz">
      <w:tblPr/>
      <w:tcPr>
        <w:shd w:val="clear" w:color="auto" w:fill="B1D2FB" w:themeFill="accent1" w:themeFillTint="33"/>
      </w:tcPr>
    </w:tblStylePr>
  </w:style>
  <w:style w:type="table" w:styleId="GridTable7Colorful-Accent1">
    <w:name w:val="Grid Table 7 Colorful Accent 1"/>
    <w:basedOn w:val="TableNormal"/>
    <w:uiPriority w:val="52"/>
    <w:rsid w:val="001115BD"/>
    <w:pPr>
      <w:spacing w:after="0" w:line="240" w:lineRule="auto"/>
    </w:pPr>
    <w:rPr>
      <w:color w:val="032348" w:themeColor="accent1" w:themeShade="BF"/>
    </w:rPr>
    <w:tblPr>
      <w:tblStyleRowBandSize w:val="1"/>
      <w:tblStyleColBandSize w:val="1"/>
      <w:tblBorders>
        <w:top w:val="single" w:sz="4" w:space="0" w:color="167AF3" w:themeColor="accent1" w:themeTint="99"/>
        <w:left w:val="single" w:sz="4" w:space="0" w:color="167AF3" w:themeColor="accent1" w:themeTint="99"/>
        <w:bottom w:val="single" w:sz="4" w:space="0" w:color="167AF3" w:themeColor="accent1" w:themeTint="99"/>
        <w:right w:val="single" w:sz="4" w:space="0" w:color="167AF3" w:themeColor="accent1" w:themeTint="99"/>
        <w:insideH w:val="single" w:sz="4" w:space="0" w:color="167AF3" w:themeColor="accent1" w:themeTint="99"/>
        <w:insideV w:val="single" w:sz="4" w:space="0" w:color="167AF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1D2FB" w:themeFill="accent1" w:themeFillTint="33"/>
      </w:tcPr>
    </w:tblStylePr>
    <w:tblStylePr w:type="band1Horz">
      <w:tblPr/>
      <w:tcPr>
        <w:shd w:val="clear" w:color="auto" w:fill="B1D2FB" w:themeFill="accent1" w:themeFillTint="33"/>
      </w:tcPr>
    </w:tblStylePr>
    <w:tblStylePr w:type="neCell">
      <w:tblPr/>
      <w:tcPr>
        <w:tcBorders>
          <w:bottom w:val="single" w:sz="4" w:space="0" w:color="167AF3" w:themeColor="accent1" w:themeTint="99"/>
        </w:tcBorders>
      </w:tcPr>
    </w:tblStylePr>
    <w:tblStylePr w:type="nwCell">
      <w:tblPr/>
      <w:tcPr>
        <w:tcBorders>
          <w:bottom w:val="single" w:sz="4" w:space="0" w:color="167AF3" w:themeColor="accent1" w:themeTint="99"/>
        </w:tcBorders>
      </w:tcPr>
    </w:tblStylePr>
    <w:tblStylePr w:type="seCell">
      <w:tblPr/>
      <w:tcPr>
        <w:tcBorders>
          <w:top w:val="single" w:sz="4" w:space="0" w:color="167AF3" w:themeColor="accent1" w:themeTint="99"/>
        </w:tcBorders>
      </w:tcPr>
    </w:tblStylePr>
    <w:tblStylePr w:type="swCell">
      <w:tblPr/>
      <w:tcPr>
        <w:tcBorders>
          <w:top w:val="single" w:sz="4" w:space="0" w:color="167AF3" w:themeColor="accent1" w:themeTint="99"/>
        </w:tcBorders>
      </w:tcPr>
    </w:tblStylePr>
  </w:style>
  <w:style w:type="table" w:styleId="GridTable2-Accent1">
    <w:name w:val="Grid Table 2 Accent 1"/>
    <w:basedOn w:val="TableNormal"/>
    <w:uiPriority w:val="47"/>
    <w:rsid w:val="001115BD"/>
    <w:pPr>
      <w:spacing w:after="0" w:line="240" w:lineRule="auto"/>
    </w:pPr>
    <w:tblPr>
      <w:tblStyleRowBandSize w:val="1"/>
      <w:tblStyleColBandSize w:val="1"/>
      <w:tblBorders>
        <w:top w:val="single" w:sz="2" w:space="0" w:color="167AF3" w:themeColor="accent1" w:themeTint="99"/>
        <w:bottom w:val="single" w:sz="2" w:space="0" w:color="167AF3" w:themeColor="accent1" w:themeTint="99"/>
        <w:insideH w:val="single" w:sz="2" w:space="0" w:color="167AF3" w:themeColor="accent1" w:themeTint="99"/>
        <w:insideV w:val="single" w:sz="2" w:space="0" w:color="167AF3" w:themeColor="accent1" w:themeTint="99"/>
      </w:tblBorders>
    </w:tblPr>
    <w:tblStylePr w:type="firstRow">
      <w:rPr>
        <w:b/>
        <w:bCs/>
      </w:rPr>
      <w:tblPr/>
      <w:tcPr>
        <w:tcBorders>
          <w:top w:val="nil"/>
          <w:bottom w:val="single" w:sz="12" w:space="0" w:color="167AF3" w:themeColor="accent1" w:themeTint="99"/>
          <w:insideH w:val="nil"/>
          <w:insideV w:val="nil"/>
        </w:tcBorders>
        <w:shd w:val="clear" w:color="auto" w:fill="FFFFFF" w:themeFill="background1"/>
      </w:tcPr>
    </w:tblStylePr>
    <w:tblStylePr w:type="lastRow">
      <w:rPr>
        <w:b/>
        <w:bCs/>
      </w:rPr>
      <w:tblPr/>
      <w:tcPr>
        <w:tcBorders>
          <w:top w:val="double" w:sz="2" w:space="0" w:color="167AF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1D2FB" w:themeFill="accent1" w:themeFillTint="33"/>
      </w:tcPr>
    </w:tblStylePr>
    <w:tblStylePr w:type="band1Horz">
      <w:tblPr/>
      <w:tcPr>
        <w:shd w:val="clear" w:color="auto" w:fill="B1D2FB" w:themeFill="accent1" w:themeFillTint="33"/>
      </w:tcPr>
    </w:tblStylePr>
  </w:style>
  <w:style w:type="table" w:styleId="GridTable1Light">
    <w:name w:val="Grid Table 1 Light"/>
    <w:basedOn w:val="TableNormal"/>
    <w:uiPriority w:val="46"/>
    <w:rsid w:val="001115B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1115BD"/>
    <w:pPr>
      <w:spacing w:after="0" w:line="240" w:lineRule="auto"/>
    </w:pPr>
    <w:tblPr>
      <w:tblStyleRowBandSize w:val="1"/>
      <w:tblStyleColBandSize w:val="1"/>
      <w:tblBorders>
        <w:top w:val="single" w:sz="4" w:space="0" w:color="F484DA" w:themeColor="accent2" w:themeTint="66"/>
        <w:left w:val="single" w:sz="4" w:space="0" w:color="F484DA" w:themeColor="accent2" w:themeTint="66"/>
        <w:bottom w:val="single" w:sz="4" w:space="0" w:color="F484DA" w:themeColor="accent2" w:themeTint="66"/>
        <w:right w:val="single" w:sz="4" w:space="0" w:color="F484DA" w:themeColor="accent2" w:themeTint="66"/>
        <w:insideH w:val="single" w:sz="4" w:space="0" w:color="F484DA" w:themeColor="accent2" w:themeTint="66"/>
        <w:insideV w:val="single" w:sz="4" w:space="0" w:color="F484DA" w:themeColor="accent2" w:themeTint="66"/>
      </w:tblBorders>
    </w:tblPr>
    <w:tblStylePr w:type="firstRow">
      <w:rPr>
        <w:b/>
        <w:bCs/>
      </w:rPr>
      <w:tblPr/>
      <w:tcPr>
        <w:tcBorders>
          <w:bottom w:val="single" w:sz="12" w:space="0" w:color="EF47C8" w:themeColor="accent2" w:themeTint="99"/>
        </w:tcBorders>
      </w:tcPr>
    </w:tblStylePr>
    <w:tblStylePr w:type="lastRow">
      <w:rPr>
        <w:b/>
        <w:bCs/>
      </w:rPr>
      <w:tblPr/>
      <w:tcPr>
        <w:tcBorders>
          <w:top w:val="double" w:sz="2" w:space="0" w:color="EF47C8" w:themeColor="accent2" w:themeTint="99"/>
        </w:tcBorders>
      </w:tcPr>
    </w:tblStylePr>
    <w:tblStylePr w:type="firstCol">
      <w:rPr>
        <w:b/>
        <w:bCs/>
      </w:rPr>
    </w:tblStylePr>
    <w:tblStylePr w:type="lastCol">
      <w:rPr>
        <w:b/>
        <w:bCs/>
      </w:rPr>
    </w:tblStylePr>
  </w:style>
  <w:style w:type="table" w:styleId="ListTable5Dark-Accent2">
    <w:name w:val="List Table 5 Dark Accent 2"/>
    <w:basedOn w:val="TableNormal"/>
    <w:uiPriority w:val="50"/>
    <w:rsid w:val="001115BD"/>
    <w:pPr>
      <w:spacing w:after="0" w:line="240" w:lineRule="auto"/>
    </w:pPr>
    <w:rPr>
      <w:color w:val="FFFFFF" w:themeColor="background1"/>
    </w:rPr>
    <w:tblPr>
      <w:tblStyleRowBandSize w:val="1"/>
      <w:tblStyleColBandSize w:val="1"/>
      <w:tblBorders>
        <w:top w:val="single" w:sz="24" w:space="0" w:color="A50E82" w:themeColor="accent2"/>
        <w:left w:val="single" w:sz="24" w:space="0" w:color="A50E82" w:themeColor="accent2"/>
        <w:bottom w:val="single" w:sz="24" w:space="0" w:color="A50E82" w:themeColor="accent2"/>
        <w:right w:val="single" w:sz="24" w:space="0" w:color="A50E82" w:themeColor="accent2"/>
      </w:tblBorders>
    </w:tblPr>
    <w:tcPr>
      <w:shd w:val="clear" w:color="auto" w:fill="A50E8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NewTable">
    <w:name w:val="New Table"/>
    <w:basedOn w:val="TableNormal"/>
    <w:uiPriority w:val="99"/>
    <w:rsid w:val="00F31598"/>
    <w:pPr>
      <w:spacing w:after="0" w:line="240" w:lineRule="auto"/>
    </w:pPr>
    <w:rPr>
      <w:rFonts w:ascii="Arial" w:hAnsi="Arial"/>
      <w:sz w:val="20"/>
    </w:rPr>
    <w:tblPr/>
    <w:tcPr>
      <w:shd w:val="clear" w:color="auto" w:fill="FFFFFF" w:themeFill="background1"/>
    </w:tcPr>
  </w:style>
  <w:style w:type="table" w:customStyle="1" w:styleId="CustomTemplate">
    <w:name w:val="Custom Template"/>
    <w:basedOn w:val="TableNormal"/>
    <w:uiPriority w:val="99"/>
    <w:rsid w:val="00DF03BC"/>
    <w:pPr>
      <w:spacing w:after="0" w:line="240" w:lineRule="auto"/>
    </w:pPr>
    <w:tblPr/>
  </w:style>
  <w:style w:type="table" w:customStyle="1" w:styleId="Style1">
    <w:name w:val="Style1"/>
    <w:basedOn w:val="TableNormal"/>
    <w:uiPriority w:val="99"/>
    <w:rsid w:val="00DF03BC"/>
    <w:pPr>
      <w:spacing w:after="0" w:line="240" w:lineRule="auto"/>
    </w:pPr>
    <w:tblPr/>
  </w:style>
  <w:style w:type="paragraph" w:styleId="EndnoteText">
    <w:name w:val="endnote text"/>
    <w:basedOn w:val="Normal"/>
    <w:link w:val="EndnoteTextChar"/>
    <w:uiPriority w:val="99"/>
    <w:semiHidden/>
    <w:unhideWhenUsed/>
    <w:rsid w:val="00A1572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15728"/>
    <w:rPr>
      <w:iCs/>
      <w:sz w:val="20"/>
      <w:szCs w:val="20"/>
    </w:rPr>
  </w:style>
  <w:style w:type="character" w:styleId="EndnoteReference">
    <w:name w:val="endnote reference"/>
    <w:basedOn w:val="DefaultParagraphFont"/>
    <w:uiPriority w:val="99"/>
    <w:semiHidden/>
    <w:unhideWhenUsed/>
    <w:rsid w:val="00A15728"/>
    <w:rPr>
      <w:vertAlign w:val="superscript"/>
    </w:rPr>
  </w:style>
  <w:style w:type="paragraph" w:customStyle="1" w:styleId="StoryText">
    <w:name w:val="Story Text"/>
    <w:basedOn w:val="BodyText"/>
    <w:autoRedefine/>
    <w:qFormat/>
    <w:rsid w:val="00D842A7"/>
  </w:style>
  <w:style w:type="paragraph" w:customStyle="1" w:styleId="StoryTitle">
    <w:name w:val="Story Title"/>
    <w:basedOn w:val="StoryText"/>
    <w:autoRedefine/>
    <w:qFormat/>
    <w:rsid w:val="00D842A7"/>
    <w:pPr>
      <w:spacing w:after="120"/>
      <w:jc w:val="center"/>
    </w:pPr>
    <w:rPr>
      <w:b/>
      <w:bCs/>
    </w:rPr>
  </w:style>
  <w:style w:type="character" w:styleId="UnresolvedMention">
    <w:name w:val="Unresolved Mention"/>
    <w:basedOn w:val="DefaultParagraphFont"/>
    <w:uiPriority w:val="99"/>
    <w:semiHidden/>
    <w:unhideWhenUsed/>
    <w:rsid w:val="009C2050"/>
    <w:rPr>
      <w:color w:val="605E5C"/>
      <w:shd w:val="clear" w:color="auto" w:fill="E1DFDD"/>
    </w:rPr>
  </w:style>
  <w:style w:type="character" w:customStyle="1" w:styleId="ListParagraphChar">
    <w:name w:val="List Paragraph Char"/>
    <w:aliases w:val="Bullets Char"/>
    <w:basedOn w:val="DefaultParagraphFont"/>
    <w:link w:val="ListParagraph"/>
    <w:uiPriority w:val="34"/>
    <w:qFormat/>
    <w:locked/>
    <w:rsid w:val="008A15E1"/>
    <w:rPr>
      <w:rFonts w:ascii="Arial" w:eastAsia="Arial" w:hAnsi="Arial" w:cs="Arial"/>
      <w:noProof/>
      <w:lang w:val="fr-CA"/>
    </w:rPr>
  </w:style>
  <w:style w:type="character" w:styleId="FollowedHyperlink">
    <w:name w:val="FollowedHyperlink"/>
    <w:basedOn w:val="DefaultParagraphFont"/>
    <w:uiPriority w:val="99"/>
    <w:semiHidden/>
    <w:unhideWhenUsed/>
    <w:rsid w:val="00145191"/>
    <w:rPr>
      <w:color w:val="356A95" w:themeColor="followedHyperlink"/>
      <w:u w:val="single"/>
    </w:rPr>
  </w:style>
  <w:style w:type="paragraph" w:customStyle="1" w:styleId="BodyBold">
    <w:name w:val="Body Bold"/>
    <w:basedOn w:val="BodyText"/>
    <w:autoRedefine/>
    <w:qFormat/>
    <w:rsid w:val="006E06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164670">
      <w:bodyDiv w:val="1"/>
      <w:marLeft w:val="0"/>
      <w:marRight w:val="0"/>
      <w:marTop w:val="0"/>
      <w:marBottom w:val="0"/>
      <w:divBdr>
        <w:top w:val="none" w:sz="0" w:space="0" w:color="auto"/>
        <w:left w:val="none" w:sz="0" w:space="0" w:color="auto"/>
        <w:bottom w:val="none" w:sz="0" w:space="0" w:color="auto"/>
        <w:right w:val="none" w:sz="0" w:space="0" w:color="auto"/>
      </w:divBdr>
    </w:div>
    <w:div w:id="1307273289">
      <w:bodyDiv w:val="1"/>
      <w:marLeft w:val="0"/>
      <w:marRight w:val="0"/>
      <w:marTop w:val="0"/>
      <w:marBottom w:val="0"/>
      <w:divBdr>
        <w:top w:val="none" w:sz="0" w:space="0" w:color="auto"/>
        <w:left w:val="none" w:sz="0" w:space="0" w:color="auto"/>
        <w:bottom w:val="none" w:sz="0" w:space="0" w:color="auto"/>
        <w:right w:val="none" w:sz="0" w:space="0" w:color="auto"/>
      </w:divBdr>
    </w:div>
    <w:div w:id="151992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a.openschool.bc.ca/osbcmedia/fns12/video/fn124sum1v_rhvchange_m.mp4"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media.openschool.bc.ca/osbcmedia/fns12/video/fn124sum1v_rhvchange_m.mp4" TargetMode="External"/><Relationship Id="rId4" Type="http://schemas.openxmlformats.org/officeDocument/2006/relationships/settings" Target="settings.xml"/><Relationship Id="rId9" Type="http://schemas.openxmlformats.org/officeDocument/2006/relationships/hyperlink" Target="https://www.workbc.ca/Labour-Market-Industry/Regional-Profiles.aspx" TargetMode="External"/><Relationship Id="rId14" Type="http://schemas.openxmlformats.org/officeDocument/2006/relationships/footer" Target="footer2.xml"/></Relationships>
</file>

<file path=word/theme/theme1.xml><?xml version="1.0" encoding="utf-8"?>
<a:theme xmlns:a="http://schemas.openxmlformats.org/drawingml/2006/main" name="Slice">
  <a:themeElements>
    <a:clrScheme name="Slice">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Slice">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881A4-1B3D-4ACF-BE1E-A1A22A719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2915</Words>
  <Characters>16616</Characters>
  <Application>Microsoft Office Word</Application>
  <DocSecurity>4</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 Aaron EDUC:EX</dc:creator>
  <cp:keywords/>
  <dc:description/>
  <cp:lastModifiedBy>Bomphray, Alexandra EDUC:EX</cp:lastModifiedBy>
  <cp:revision>2</cp:revision>
  <cp:lastPrinted>2019-09-04T22:35:00Z</cp:lastPrinted>
  <dcterms:created xsi:type="dcterms:W3CDTF">2019-11-29T21:21:00Z</dcterms:created>
  <dcterms:modified xsi:type="dcterms:W3CDTF">2019-11-29T21:21:00Z</dcterms:modified>
</cp:coreProperties>
</file>