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AA07C"/>
        <w:tblLook w:val="00A0" w:firstRow="1" w:lastRow="0" w:firstColumn="1" w:lastColumn="0" w:noHBand="0" w:noVBand="0"/>
      </w:tblPr>
      <w:tblGrid>
        <w:gridCol w:w="8856"/>
      </w:tblGrid>
      <w:tr w:rsidR="001A0835" w:rsidRPr="00A810B5" w14:paraId="6CA6199B" w14:textId="77777777" w:rsidTr="001A0835">
        <w:tc>
          <w:tcPr>
            <w:tcW w:w="8856" w:type="dxa"/>
            <w:shd w:val="clear" w:color="auto" w:fill="EAA07C"/>
          </w:tcPr>
          <w:p w14:paraId="1B6156E2" w14:textId="77777777" w:rsidR="001A0835" w:rsidRPr="00A810B5" w:rsidRDefault="00A810B5" w:rsidP="000E510F">
            <w:pPr>
              <w:spacing w:before="240" w:after="80"/>
              <w:jc w:val="center"/>
              <w:rPr>
                <w:rFonts w:ascii="Arial" w:hAnsi="Arial"/>
                <w:b/>
                <w:sz w:val="32"/>
                <w:lang w:val="fr-CA"/>
              </w:rPr>
            </w:pPr>
            <w:r>
              <w:rPr>
                <w:rFonts w:ascii="Arial" w:hAnsi="Arial"/>
                <w:b/>
                <w:sz w:val="36"/>
                <w:lang w:val="fr-CA"/>
              </w:rPr>
              <w:t>« </w:t>
            </w:r>
            <w:r w:rsidR="001A0835" w:rsidRPr="00A810B5">
              <w:rPr>
                <w:rFonts w:ascii="Arial" w:hAnsi="Arial"/>
                <w:b/>
                <w:sz w:val="36"/>
                <w:lang w:val="fr-CA"/>
              </w:rPr>
              <w:t>Injustice</w:t>
            </w:r>
            <w:r>
              <w:rPr>
                <w:rFonts w:ascii="Arial" w:hAnsi="Arial"/>
                <w:b/>
                <w:sz w:val="36"/>
                <w:lang w:val="fr-CA"/>
              </w:rPr>
              <w:t> »,</w:t>
            </w:r>
            <w:r w:rsidR="001A0835" w:rsidRPr="00A810B5">
              <w:rPr>
                <w:rFonts w:ascii="Arial" w:hAnsi="Arial"/>
                <w:b/>
                <w:lang w:val="fr-CA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fr-CA"/>
              </w:rPr>
              <w:t>par</w:t>
            </w:r>
            <w:r w:rsidR="001A0835" w:rsidRPr="00A810B5">
              <w:rPr>
                <w:rFonts w:ascii="Arial" w:hAnsi="Arial"/>
                <w:b/>
                <w:sz w:val="28"/>
                <w:lang w:val="fr-CA"/>
              </w:rPr>
              <w:t xml:space="preserve"> Allison Wall</w:t>
            </w:r>
          </w:p>
          <w:p w14:paraId="004EDDF8" w14:textId="57D6023F" w:rsidR="001A0835" w:rsidRPr="00A810B5" w:rsidRDefault="001A0835" w:rsidP="007E33E3">
            <w:pPr>
              <w:spacing w:after="240"/>
              <w:jc w:val="center"/>
              <w:rPr>
                <w:rFonts w:ascii="Georgia" w:hAnsi="Georgia"/>
                <w:b/>
                <w:lang w:val="fr-CA"/>
              </w:rPr>
            </w:pPr>
            <w:r w:rsidRPr="00A810B5">
              <w:rPr>
                <w:rFonts w:ascii="Arial" w:hAnsi="Arial"/>
                <w:sz w:val="28"/>
                <w:lang w:val="fr-CA"/>
              </w:rPr>
              <w:t xml:space="preserve">English </w:t>
            </w:r>
            <w:proofErr w:type="spellStart"/>
            <w:r w:rsidRPr="00A810B5">
              <w:rPr>
                <w:rFonts w:ascii="Arial" w:hAnsi="Arial"/>
                <w:sz w:val="28"/>
                <w:lang w:val="fr-CA"/>
              </w:rPr>
              <w:t>Language</w:t>
            </w:r>
            <w:proofErr w:type="spellEnd"/>
            <w:r w:rsidRPr="00A810B5">
              <w:rPr>
                <w:rFonts w:ascii="Arial" w:hAnsi="Arial"/>
                <w:sz w:val="28"/>
                <w:lang w:val="fr-CA"/>
              </w:rPr>
              <w:t xml:space="preserve"> Arts, </w:t>
            </w:r>
            <w:r w:rsidR="00A810B5">
              <w:rPr>
                <w:rFonts w:ascii="Arial" w:hAnsi="Arial"/>
                <w:sz w:val="28"/>
                <w:lang w:val="fr-CA"/>
              </w:rPr>
              <w:t>9</w:t>
            </w:r>
            <w:r w:rsidR="007E33E3" w:rsidRPr="007E33E3">
              <w:rPr>
                <w:rFonts w:ascii="Arial" w:hAnsi="Arial"/>
                <w:position w:val="6"/>
                <w:sz w:val="20"/>
                <w:lang w:val="fr-CA"/>
              </w:rPr>
              <w:t>e</w:t>
            </w:r>
            <w:r w:rsidR="00A810B5">
              <w:rPr>
                <w:rFonts w:ascii="Arial" w:hAnsi="Arial"/>
                <w:sz w:val="28"/>
                <w:lang w:val="fr-CA"/>
              </w:rPr>
              <w:t xml:space="preserve"> année</w:t>
            </w:r>
          </w:p>
        </w:tc>
      </w:tr>
    </w:tbl>
    <w:p w14:paraId="3B313716" w14:textId="49A32A0C" w:rsidR="001A0835" w:rsidRPr="00A810B5" w:rsidRDefault="00A810B5" w:rsidP="000E510F">
      <w:pPr>
        <w:spacing w:before="960" w:after="840"/>
        <w:jc w:val="center"/>
        <w:rPr>
          <w:rFonts w:ascii="Arial" w:hAnsi="Arial"/>
          <w:b/>
          <w:sz w:val="26"/>
          <w:lang w:val="fr-CA"/>
        </w:rPr>
      </w:pPr>
      <w:r>
        <w:rPr>
          <w:rFonts w:ascii="Arial" w:hAnsi="Arial"/>
          <w:b/>
          <w:sz w:val="26"/>
          <w:lang w:val="fr-CA"/>
        </w:rPr>
        <w:t>Question d'investigation </w:t>
      </w:r>
      <w:r w:rsidR="001A0835" w:rsidRPr="00A810B5">
        <w:rPr>
          <w:rFonts w:ascii="Arial" w:hAnsi="Arial"/>
          <w:b/>
          <w:sz w:val="26"/>
          <w:lang w:val="fr-CA"/>
        </w:rPr>
        <w:t xml:space="preserve">: </w:t>
      </w:r>
      <w:r>
        <w:rPr>
          <w:rFonts w:ascii="Arial" w:hAnsi="Arial"/>
          <w:sz w:val="26"/>
          <w:lang w:val="fr-CA"/>
        </w:rPr>
        <w:t>C</w:t>
      </w:r>
      <w:bookmarkStart w:id="0" w:name="_GoBack"/>
      <w:bookmarkEnd w:id="0"/>
      <w:r>
        <w:rPr>
          <w:rFonts w:ascii="Arial" w:hAnsi="Arial"/>
          <w:sz w:val="26"/>
          <w:lang w:val="fr-CA"/>
        </w:rPr>
        <w:t xml:space="preserve">omment une personne peut-elle remédier à </w:t>
      </w:r>
      <w:r w:rsidR="00B73B1E">
        <w:rPr>
          <w:rFonts w:ascii="Arial" w:hAnsi="Arial"/>
          <w:sz w:val="26"/>
          <w:lang w:val="fr-CA"/>
        </w:rPr>
        <w:br/>
      </w:r>
      <w:r w:rsidR="00B73B1E">
        <w:rPr>
          <w:rFonts w:ascii="Arial" w:hAnsi="Arial"/>
          <w:sz w:val="26"/>
          <w:lang w:val="fr-CA"/>
        </w:rPr>
        <w:tab/>
      </w:r>
      <w:r w:rsidR="00B73B1E">
        <w:rPr>
          <w:rFonts w:ascii="Arial" w:hAnsi="Arial"/>
          <w:sz w:val="26"/>
          <w:lang w:val="fr-CA"/>
        </w:rPr>
        <w:tab/>
        <w:t xml:space="preserve"> </w:t>
      </w:r>
      <w:r>
        <w:rPr>
          <w:rFonts w:ascii="Arial" w:hAnsi="Arial"/>
          <w:sz w:val="26"/>
          <w:lang w:val="fr-CA"/>
        </w:rPr>
        <w:t>une injustice dans la société</w:t>
      </w:r>
      <w:r w:rsidR="001A0835" w:rsidRPr="00A810B5">
        <w:rPr>
          <w:rFonts w:ascii="Arial" w:hAnsi="Arial"/>
          <w:sz w:val="26"/>
          <w:lang w:val="fr-CA"/>
        </w:rPr>
        <w:t>?</w:t>
      </w:r>
    </w:p>
    <w:p w14:paraId="6A1B1EE1" w14:textId="77777777" w:rsidR="001A0835" w:rsidRPr="00A810B5" w:rsidRDefault="00A810B5" w:rsidP="000E510F">
      <w:pPr>
        <w:spacing w:before="360" w:after="200"/>
        <w:rPr>
          <w:rFonts w:ascii="Arial" w:hAnsi="Arial"/>
          <w:b/>
          <w:sz w:val="26"/>
          <w:lang w:val="fr-CA"/>
        </w:rPr>
      </w:pPr>
      <w:r>
        <w:rPr>
          <w:rFonts w:ascii="Arial" w:hAnsi="Arial"/>
          <w:b/>
          <w:sz w:val="26"/>
          <w:lang w:val="fr-CA"/>
        </w:rPr>
        <w:t>Résumé</w:t>
      </w:r>
    </w:p>
    <w:p w14:paraId="2D7CA06A" w14:textId="6485C919" w:rsidR="00456B81" w:rsidRDefault="00A810B5" w:rsidP="00B73B1E">
      <w:pPr>
        <w:pStyle w:val="Body"/>
        <w:ind w:right="-360"/>
        <w:rPr>
          <w:lang w:val="fr-CA"/>
        </w:rPr>
      </w:pPr>
      <w:r>
        <w:rPr>
          <w:lang w:val="fr-CA"/>
        </w:rPr>
        <w:t xml:space="preserve">Cet exemple présente </w:t>
      </w:r>
      <w:r w:rsidR="00DE3D72">
        <w:rPr>
          <w:lang w:val="fr-CA"/>
        </w:rPr>
        <w:t>le</w:t>
      </w:r>
      <w:r w:rsidR="00AA15A0">
        <w:rPr>
          <w:lang w:val="fr-CA"/>
        </w:rPr>
        <w:t xml:space="preserve"> processus de</w:t>
      </w:r>
      <w:r>
        <w:rPr>
          <w:lang w:val="fr-CA"/>
        </w:rPr>
        <w:t xml:space="preserve"> réflexion et </w:t>
      </w:r>
      <w:r w:rsidR="000941CF">
        <w:rPr>
          <w:lang w:val="fr-CA"/>
        </w:rPr>
        <w:t xml:space="preserve">de </w:t>
      </w:r>
      <w:r>
        <w:rPr>
          <w:lang w:val="fr-CA"/>
        </w:rPr>
        <w:t xml:space="preserve">planification </w:t>
      </w:r>
      <w:r w:rsidR="00DE3D72">
        <w:rPr>
          <w:lang w:val="fr-CA"/>
        </w:rPr>
        <w:t xml:space="preserve">que j’ai suivi </w:t>
      </w:r>
      <w:r w:rsidR="00AA15A0">
        <w:rPr>
          <w:lang w:val="fr-CA"/>
        </w:rPr>
        <w:t>pour</w:t>
      </w:r>
      <w:r>
        <w:rPr>
          <w:lang w:val="fr-CA"/>
        </w:rPr>
        <w:t xml:space="preserve"> une leçon de poésie basée sur les nouveaux programmes d'études de la Colombie-Britannique. J'ai établi des liens explicites avec les principes d'apprentissage des peuples autochtones, </w:t>
      </w:r>
      <w:r w:rsidR="00B73B1E">
        <w:rPr>
          <w:lang w:val="fr-CA"/>
        </w:rPr>
        <w:br/>
      </w:r>
      <w:r>
        <w:rPr>
          <w:lang w:val="fr-CA"/>
        </w:rPr>
        <w:t xml:space="preserve">les </w:t>
      </w:r>
      <w:r w:rsidR="0020562B">
        <w:rPr>
          <w:lang w:val="fr-CA"/>
        </w:rPr>
        <w:t xml:space="preserve">grandes idées, les normes d'apprentissage des compétences disciplinaires et du contenu, </w:t>
      </w:r>
      <w:r w:rsidR="002B38CF">
        <w:rPr>
          <w:lang w:val="fr-CA"/>
        </w:rPr>
        <w:t xml:space="preserve">ainsi </w:t>
      </w:r>
      <w:r w:rsidR="000941CF">
        <w:rPr>
          <w:lang w:val="fr-CA"/>
        </w:rPr>
        <w:t xml:space="preserve">qu’avec </w:t>
      </w:r>
      <w:r w:rsidR="0020562B">
        <w:rPr>
          <w:lang w:val="fr-CA"/>
        </w:rPr>
        <w:t>les compétences essentielles</w:t>
      </w:r>
      <w:r w:rsidR="000941CF">
        <w:rPr>
          <w:lang w:val="fr-CA"/>
        </w:rPr>
        <w:t>.</w:t>
      </w:r>
      <w:r w:rsidR="0020562B">
        <w:rPr>
          <w:lang w:val="fr-CA"/>
        </w:rPr>
        <w:t xml:space="preserve"> </w:t>
      </w:r>
      <w:r w:rsidR="000941CF">
        <w:rPr>
          <w:lang w:val="fr-CA"/>
        </w:rPr>
        <w:t>E</w:t>
      </w:r>
      <w:r w:rsidR="0020562B">
        <w:rPr>
          <w:lang w:val="fr-CA"/>
        </w:rPr>
        <w:t xml:space="preserve">n outre, j'ai choisi délibérément des activités </w:t>
      </w:r>
      <w:r w:rsidR="00FC17FB">
        <w:rPr>
          <w:lang w:val="fr-CA"/>
        </w:rPr>
        <w:t>offrant</w:t>
      </w:r>
      <w:r w:rsidR="0020562B">
        <w:rPr>
          <w:lang w:val="fr-CA"/>
        </w:rPr>
        <w:t xml:space="preserve"> des points d'entrée </w:t>
      </w:r>
      <w:r w:rsidR="00456B81">
        <w:rPr>
          <w:lang w:val="fr-CA"/>
        </w:rPr>
        <w:t>divers et de</w:t>
      </w:r>
      <w:r w:rsidR="002B38CF">
        <w:rPr>
          <w:lang w:val="fr-CA"/>
        </w:rPr>
        <w:t xml:space="preserve"> multiple</w:t>
      </w:r>
      <w:r w:rsidR="00456B81">
        <w:rPr>
          <w:lang w:val="fr-CA"/>
        </w:rPr>
        <w:t xml:space="preserve">s choix, </w:t>
      </w:r>
      <w:r w:rsidR="00E91334">
        <w:rPr>
          <w:lang w:val="fr-CA"/>
        </w:rPr>
        <w:t>et permettant</w:t>
      </w:r>
      <w:r w:rsidR="00456B81">
        <w:rPr>
          <w:lang w:val="fr-CA"/>
        </w:rPr>
        <w:t xml:space="preserve"> de faire </w:t>
      </w:r>
      <w:r w:rsidR="0020562B">
        <w:rPr>
          <w:lang w:val="fr-CA"/>
        </w:rPr>
        <w:t xml:space="preserve">une </w:t>
      </w:r>
      <w:proofErr w:type="gramStart"/>
      <w:r w:rsidR="00A031F2">
        <w:rPr>
          <w:lang w:val="fr-CA"/>
        </w:rPr>
        <w:t>différenciation</w:t>
      </w:r>
      <w:proofErr w:type="gramEnd"/>
      <w:r w:rsidR="00A031F2">
        <w:rPr>
          <w:lang w:val="fr-CA"/>
        </w:rPr>
        <w:t xml:space="preserve"> pédagogique</w:t>
      </w:r>
      <w:r w:rsidR="00456B81">
        <w:rPr>
          <w:lang w:val="fr-CA"/>
        </w:rPr>
        <w:t xml:space="preserve">. J'ai également </w:t>
      </w:r>
      <w:r w:rsidR="00927697">
        <w:rPr>
          <w:lang w:val="fr-CA"/>
        </w:rPr>
        <w:t>fourni des échantillons</w:t>
      </w:r>
      <w:r w:rsidR="00456B81">
        <w:rPr>
          <w:lang w:val="fr-CA"/>
        </w:rPr>
        <w:t xml:space="preserve"> de travaux d'élèves.</w:t>
      </w:r>
    </w:p>
    <w:p w14:paraId="2122D3F5" w14:textId="77777777" w:rsidR="001A0835" w:rsidRPr="00A810B5" w:rsidRDefault="00456B81" w:rsidP="000E510F">
      <w:pPr>
        <w:pStyle w:val="Body"/>
        <w:rPr>
          <w:lang w:val="fr-CA"/>
        </w:rPr>
      </w:pPr>
      <w:r>
        <w:rPr>
          <w:lang w:val="fr-CA"/>
        </w:rPr>
        <w:t>Grâce à l'exploration d</w:t>
      </w:r>
      <w:r w:rsidR="00E91334">
        <w:rPr>
          <w:lang w:val="fr-CA"/>
        </w:rPr>
        <w:t>e</w:t>
      </w:r>
      <w:r>
        <w:rPr>
          <w:lang w:val="fr-CA"/>
        </w:rPr>
        <w:t xml:space="preserve"> texte</w:t>
      </w:r>
      <w:r w:rsidR="00E91334">
        <w:rPr>
          <w:lang w:val="fr-CA"/>
        </w:rPr>
        <w:t>s</w:t>
      </w:r>
      <w:r>
        <w:rPr>
          <w:lang w:val="fr-CA"/>
        </w:rPr>
        <w:t xml:space="preserve">, aux discussions et aux activités </w:t>
      </w:r>
      <w:r w:rsidR="00156437">
        <w:rPr>
          <w:lang w:val="fr-CA"/>
        </w:rPr>
        <w:t>prévu</w:t>
      </w:r>
      <w:r w:rsidR="00A031F2">
        <w:rPr>
          <w:lang w:val="fr-CA"/>
        </w:rPr>
        <w:t>es dans cette</w:t>
      </w:r>
      <w:r>
        <w:rPr>
          <w:lang w:val="fr-CA"/>
        </w:rPr>
        <w:t xml:space="preserve"> leçon, les élèves peuvent </w:t>
      </w:r>
      <w:r w:rsidR="00063DF8">
        <w:rPr>
          <w:lang w:val="fr-CA"/>
        </w:rPr>
        <w:t>apporter une réponse</w:t>
      </w:r>
      <w:r>
        <w:rPr>
          <w:lang w:val="fr-CA"/>
        </w:rPr>
        <w:t xml:space="preserve"> </w:t>
      </w:r>
      <w:r w:rsidR="00063DF8">
        <w:rPr>
          <w:lang w:val="fr-CA"/>
        </w:rPr>
        <w:t xml:space="preserve">éclairée et réfléchie </w:t>
      </w:r>
      <w:r>
        <w:rPr>
          <w:lang w:val="fr-CA"/>
        </w:rPr>
        <w:t>à la question d'investigation.</w:t>
      </w:r>
    </w:p>
    <w:p w14:paraId="502A227D" w14:textId="77777777" w:rsidR="008A7BA7" w:rsidRDefault="00BB25C2" w:rsidP="000E510F">
      <w:pPr>
        <w:pStyle w:val="Body"/>
        <w:ind w:right="-120"/>
        <w:rPr>
          <w:lang w:val="fr-CA"/>
        </w:rPr>
      </w:pPr>
      <w:r>
        <w:rPr>
          <w:lang w:val="fr-CA"/>
        </w:rPr>
        <w:t xml:space="preserve">Lorsque </w:t>
      </w:r>
      <w:r w:rsidR="008A7BA7">
        <w:rPr>
          <w:lang w:val="fr-CA"/>
        </w:rPr>
        <w:t xml:space="preserve">les élèves se penchent sur </w:t>
      </w:r>
      <w:r w:rsidR="00F10974">
        <w:rPr>
          <w:lang w:val="fr-CA"/>
        </w:rPr>
        <w:t xml:space="preserve">des </w:t>
      </w:r>
      <w:r w:rsidR="008A7BA7">
        <w:rPr>
          <w:lang w:val="fr-CA"/>
        </w:rPr>
        <w:t>texte</w:t>
      </w:r>
      <w:r w:rsidR="00E91334">
        <w:rPr>
          <w:lang w:val="fr-CA"/>
        </w:rPr>
        <w:t>s</w:t>
      </w:r>
      <w:r w:rsidR="008A7BA7">
        <w:rPr>
          <w:lang w:val="fr-CA"/>
        </w:rPr>
        <w:t>, collaborent entre eux, réagissent de façon personnelle au</w:t>
      </w:r>
      <w:r w:rsidR="00E91334">
        <w:rPr>
          <w:lang w:val="fr-CA"/>
        </w:rPr>
        <w:t>x</w:t>
      </w:r>
      <w:r w:rsidR="008A7BA7">
        <w:rPr>
          <w:lang w:val="fr-CA"/>
        </w:rPr>
        <w:t xml:space="preserve"> texte</w:t>
      </w:r>
      <w:r w:rsidR="00E91334">
        <w:rPr>
          <w:lang w:val="fr-CA"/>
        </w:rPr>
        <w:t>s</w:t>
      </w:r>
      <w:r w:rsidR="00156437">
        <w:rPr>
          <w:lang w:val="fr-CA"/>
        </w:rPr>
        <w:t>,</w:t>
      </w:r>
      <w:r w:rsidR="008A7BA7">
        <w:rPr>
          <w:lang w:val="fr-CA"/>
        </w:rPr>
        <w:t xml:space="preserve"> et</w:t>
      </w:r>
      <w:r w:rsidR="00156437">
        <w:rPr>
          <w:lang w:val="fr-CA"/>
        </w:rPr>
        <w:t xml:space="preserve"> </w:t>
      </w:r>
      <w:r w:rsidR="00F10974">
        <w:rPr>
          <w:lang w:val="fr-CA"/>
        </w:rPr>
        <w:t>qu’ils</w:t>
      </w:r>
      <w:r w:rsidR="008A7BA7">
        <w:rPr>
          <w:lang w:val="fr-CA"/>
        </w:rPr>
        <w:t xml:space="preserve"> </w:t>
      </w:r>
      <w:r w:rsidR="005524EA">
        <w:rPr>
          <w:lang w:val="fr-CA"/>
        </w:rPr>
        <w:t>réfléchissent à leur</w:t>
      </w:r>
      <w:r w:rsidR="00640438">
        <w:rPr>
          <w:lang w:val="fr-CA"/>
        </w:rPr>
        <w:t xml:space="preserve"> </w:t>
      </w:r>
      <w:r w:rsidR="00F10974">
        <w:rPr>
          <w:lang w:val="fr-CA"/>
        </w:rPr>
        <w:t xml:space="preserve">démarche </w:t>
      </w:r>
      <w:r w:rsidR="005524EA">
        <w:rPr>
          <w:lang w:val="fr-CA"/>
        </w:rPr>
        <w:t xml:space="preserve">d'apprentissage, ils le font dans un but précis en </w:t>
      </w:r>
      <w:r w:rsidR="00F10974">
        <w:rPr>
          <w:lang w:val="fr-CA"/>
        </w:rPr>
        <w:t xml:space="preserve">tenant compte de </w:t>
      </w:r>
      <w:r w:rsidR="005524EA">
        <w:rPr>
          <w:lang w:val="fr-CA"/>
        </w:rPr>
        <w:t>la question d'investigation.</w:t>
      </w:r>
    </w:p>
    <w:p w14:paraId="7B79EFFF" w14:textId="77777777" w:rsidR="001A0835" w:rsidRPr="00A810B5" w:rsidRDefault="005524EA" w:rsidP="00B73B1E">
      <w:pPr>
        <w:pStyle w:val="Body"/>
        <w:spacing w:after="360"/>
        <w:ind w:right="-360"/>
        <w:rPr>
          <w:lang w:val="fr-CA"/>
        </w:rPr>
      </w:pPr>
      <w:r>
        <w:rPr>
          <w:lang w:val="fr-CA"/>
        </w:rPr>
        <w:t xml:space="preserve">L'apprentissage </w:t>
      </w:r>
      <w:r w:rsidR="002B38CF">
        <w:rPr>
          <w:lang w:val="fr-CA"/>
        </w:rPr>
        <w:t xml:space="preserve">varie </w:t>
      </w:r>
      <w:r w:rsidR="00156437">
        <w:rPr>
          <w:lang w:val="fr-CA"/>
        </w:rPr>
        <w:t>d’un</w:t>
      </w:r>
      <w:r w:rsidR="00423C2E">
        <w:rPr>
          <w:lang w:val="fr-CA"/>
        </w:rPr>
        <w:t xml:space="preserve"> élève </w:t>
      </w:r>
      <w:r w:rsidR="00156437">
        <w:rPr>
          <w:lang w:val="fr-CA"/>
        </w:rPr>
        <w:t xml:space="preserve">à l’autre </w:t>
      </w:r>
      <w:r w:rsidR="002B38CF">
        <w:rPr>
          <w:lang w:val="fr-CA"/>
        </w:rPr>
        <w:t xml:space="preserve">selon </w:t>
      </w:r>
      <w:r w:rsidR="00156437">
        <w:rPr>
          <w:lang w:val="fr-CA"/>
        </w:rPr>
        <w:t xml:space="preserve">les </w:t>
      </w:r>
      <w:r w:rsidR="00F10974">
        <w:rPr>
          <w:lang w:val="fr-CA"/>
        </w:rPr>
        <w:t>acquis</w:t>
      </w:r>
      <w:r w:rsidR="000863B1">
        <w:rPr>
          <w:lang w:val="fr-CA"/>
        </w:rPr>
        <w:t xml:space="preserve">, l'échange et l'approfondissement </w:t>
      </w:r>
      <w:r w:rsidR="00F10974">
        <w:rPr>
          <w:lang w:val="fr-CA"/>
        </w:rPr>
        <w:t>d’</w:t>
      </w:r>
      <w:r w:rsidR="000863B1">
        <w:rPr>
          <w:lang w:val="fr-CA"/>
        </w:rPr>
        <w:t xml:space="preserve">idées, </w:t>
      </w:r>
      <w:r w:rsidR="00F10974">
        <w:rPr>
          <w:lang w:val="fr-CA"/>
        </w:rPr>
        <w:t xml:space="preserve">ainsi que </w:t>
      </w:r>
      <w:r w:rsidR="002B38CF">
        <w:rPr>
          <w:lang w:val="fr-CA"/>
        </w:rPr>
        <w:t xml:space="preserve">la </w:t>
      </w:r>
      <w:r w:rsidR="00E91334">
        <w:rPr>
          <w:lang w:val="fr-CA"/>
        </w:rPr>
        <w:t>réévaluation</w:t>
      </w:r>
      <w:r w:rsidR="000863B1">
        <w:rPr>
          <w:lang w:val="fr-CA"/>
        </w:rPr>
        <w:t xml:space="preserve"> et le développement de la pensée. </w:t>
      </w:r>
      <w:r w:rsidR="00F10974">
        <w:rPr>
          <w:lang w:val="fr-CA"/>
        </w:rPr>
        <w:t>Dans une</w:t>
      </w:r>
      <w:r w:rsidR="00822A29">
        <w:rPr>
          <w:lang w:val="fr-CA"/>
        </w:rPr>
        <w:t xml:space="preserve"> leçon </w:t>
      </w:r>
      <w:r w:rsidR="00F10974">
        <w:rPr>
          <w:lang w:val="fr-CA"/>
        </w:rPr>
        <w:t xml:space="preserve">précédente, </w:t>
      </w:r>
      <w:r w:rsidR="00156437">
        <w:rPr>
          <w:lang w:val="fr-CA"/>
        </w:rPr>
        <w:t>l</w:t>
      </w:r>
      <w:r w:rsidR="00A86C99">
        <w:rPr>
          <w:lang w:val="fr-CA"/>
        </w:rPr>
        <w:t>a classe avait</w:t>
      </w:r>
      <w:r w:rsidR="00F10974">
        <w:rPr>
          <w:lang w:val="fr-CA"/>
        </w:rPr>
        <w:t xml:space="preserve"> étudié </w:t>
      </w:r>
      <w:r w:rsidR="00822A29">
        <w:rPr>
          <w:lang w:val="fr-CA"/>
        </w:rPr>
        <w:t xml:space="preserve">des poèmes et des chansons portant sur les sévices </w:t>
      </w:r>
      <w:r w:rsidR="002B38CF">
        <w:rPr>
          <w:lang w:val="fr-CA"/>
        </w:rPr>
        <w:t>infligés</w:t>
      </w:r>
      <w:r w:rsidR="00822A29">
        <w:rPr>
          <w:lang w:val="fr-CA"/>
        </w:rPr>
        <w:t xml:space="preserve"> dans les pensionnats et </w:t>
      </w:r>
      <w:r w:rsidR="00A86C99">
        <w:rPr>
          <w:lang w:val="fr-CA"/>
        </w:rPr>
        <w:t xml:space="preserve">sur </w:t>
      </w:r>
      <w:r w:rsidR="00432E8E">
        <w:rPr>
          <w:lang w:val="fr-CA"/>
        </w:rPr>
        <w:t xml:space="preserve">d'autres injustices </w:t>
      </w:r>
      <w:r w:rsidR="002B38CF">
        <w:rPr>
          <w:lang w:val="fr-CA"/>
        </w:rPr>
        <w:t xml:space="preserve">subies par </w:t>
      </w:r>
      <w:r w:rsidR="00432E8E">
        <w:rPr>
          <w:lang w:val="fr-CA"/>
        </w:rPr>
        <w:t>les peuples autochtones du Canada.</w:t>
      </w:r>
    </w:p>
    <w:p w14:paraId="0FF8FAA2" w14:textId="77777777" w:rsidR="001A0835" w:rsidRPr="00A810B5" w:rsidRDefault="00384FB1" w:rsidP="000E510F">
      <w:pPr>
        <w:pStyle w:val="Header2"/>
        <w:rPr>
          <w:sz w:val="26"/>
          <w:lang w:val="fr-CA"/>
        </w:rPr>
      </w:pPr>
      <w:r>
        <w:rPr>
          <w:lang w:val="fr-CA"/>
        </w:rPr>
        <w:t>Principes d'apprentissage des peuples autochtones</w:t>
      </w:r>
    </w:p>
    <w:p w14:paraId="5DB3C907" w14:textId="4846F084" w:rsidR="00384FB1" w:rsidRDefault="00384FB1" w:rsidP="000E510F">
      <w:pPr>
        <w:pStyle w:val="Body"/>
        <w:rPr>
          <w:rFonts w:cs="Lucida Sans"/>
          <w:lang w:val="fr-CA"/>
        </w:rPr>
      </w:pPr>
      <w:r>
        <w:rPr>
          <w:rFonts w:cs="Lucida Sans"/>
          <w:lang w:val="fr-CA"/>
        </w:rPr>
        <w:t>« </w:t>
      </w:r>
      <w:r w:rsidR="00A86C99">
        <w:rPr>
          <w:rFonts w:cs="Lucida Sans"/>
          <w:lang w:val="fr-CA"/>
        </w:rPr>
        <w:t>Explorer l</w:t>
      </w:r>
      <w:r w:rsidRPr="00384FB1">
        <w:rPr>
          <w:rFonts w:cs="Lucida Sans"/>
          <w:lang w:val="fr-CA"/>
        </w:rPr>
        <w:t xml:space="preserve">es histoires et </w:t>
      </w:r>
      <w:r w:rsidR="00A86C99">
        <w:rPr>
          <w:rFonts w:cs="Lucida Sans"/>
          <w:lang w:val="fr-CA"/>
        </w:rPr>
        <w:t>d’</w:t>
      </w:r>
      <w:r w:rsidRPr="00384FB1">
        <w:rPr>
          <w:rFonts w:cs="Lucida Sans"/>
          <w:lang w:val="fr-CA"/>
        </w:rPr>
        <w:t xml:space="preserve">autres textes nous aide à </w:t>
      </w:r>
      <w:r w:rsidR="00A86C99">
        <w:rPr>
          <w:rFonts w:cs="Lucida Sans"/>
          <w:lang w:val="fr-CA"/>
        </w:rPr>
        <w:t>nous comprendre</w:t>
      </w:r>
      <w:r w:rsidRPr="00384FB1">
        <w:rPr>
          <w:rFonts w:cs="Lucida Sans"/>
          <w:lang w:val="fr-CA"/>
        </w:rPr>
        <w:t xml:space="preserve"> </w:t>
      </w:r>
      <w:r>
        <w:rPr>
          <w:rFonts w:cs="Lucida Sans"/>
          <w:lang w:val="fr-CA"/>
        </w:rPr>
        <w:t>nous-mêmes et</w:t>
      </w:r>
      <w:r w:rsidR="00B73B1E">
        <w:rPr>
          <w:rFonts w:cs="Lucida Sans"/>
          <w:lang w:val="fr-CA"/>
        </w:rPr>
        <w:br/>
      </w:r>
      <w:r>
        <w:rPr>
          <w:rFonts w:cs="Lucida Sans"/>
          <w:lang w:val="fr-CA"/>
        </w:rPr>
        <w:t xml:space="preserve"> </w:t>
      </w:r>
      <w:r w:rsidR="00A86C99">
        <w:rPr>
          <w:rFonts w:cs="Lucida Sans"/>
          <w:lang w:val="fr-CA"/>
        </w:rPr>
        <w:t>à entrer en relation avec les autres et le monde. »</w:t>
      </w:r>
      <w:r>
        <w:rPr>
          <w:rFonts w:cs="Lucida Sans"/>
          <w:lang w:val="fr-CA"/>
        </w:rPr>
        <w:t xml:space="preserve"> (Grande idée, </w:t>
      </w:r>
      <w:r w:rsidRPr="00A810B5">
        <w:rPr>
          <w:rFonts w:cs="Lucida Sans"/>
          <w:lang w:val="fr-CA"/>
        </w:rPr>
        <w:t xml:space="preserve">English </w:t>
      </w:r>
      <w:proofErr w:type="spellStart"/>
      <w:r w:rsidRPr="00A810B5">
        <w:rPr>
          <w:rFonts w:cs="Lucida Sans"/>
          <w:lang w:val="fr-CA"/>
        </w:rPr>
        <w:t>Language</w:t>
      </w:r>
      <w:proofErr w:type="spellEnd"/>
      <w:r w:rsidRPr="00A810B5">
        <w:rPr>
          <w:rFonts w:cs="Lucida Sans"/>
          <w:lang w:val="fr-CA"/>
        </w:rPr>
        <w:t xml:space="preserve"> Arts</w:t>
      </w:r>
      <w:r>
        <w:rPr>
          <w:rFonts w:cs="Lucida Sans"/>
          <w:lang w:val="fr-CA"/>
        </w:rPr>
        <w:t>, 9</w:t>
      </w:r>
      <w:r w:rsidR="00B73B1E" w:rsidRPr="00B73B1E">
        <w:rPr>
          <w:rFonts w:cs="Lucida Sans"/>
          <w:position w:val="2"/>
          <w:sz w:val="18"/>
          <w:lang w:val="fr-CA"/>
        </w:rPr>
        <w:t>e</w:t>
      </w:r>
      <w:r>
        <w:rPr>
          <w:rFonts w:cs="Lucida Sans"/>
          <w:lang w:val="fr-CA"/>
        </w:rPr>
        <w:t xml:space="preserve"> année)</w:t>
      </w:r>
    </w:p>
    <w:p w14:paraId="553409E0" w14:textId="77777777" w:rsidR="001264EB" w:rsidRPr="00283477" w:rsidRDefault="001264EB" w:rsidP="000E510F">
      <w:pPr>
        <w:pStyle w:val="Bodylast"/>
        <w:rPr>
          <w:rFonts w:cs="Arial"/>
          <w:lang w:val="fr-CA"/>
        </w:rPr>
      </w:pPr>
      <w:r w:rsidRPr="00283477">
        <w:rPr>
          <w:rFonts w:cs="Arial"/>
          <w:lang w:val="fr-CA"/>
        </w:rPr>
        <w:t xml:space="preserve">Cet énoncé rejoint </w:t>
      </w:r>
      <w:r w:rsidR="007C25A7">
        <w:rPr>
          <w:rFonts w:cs="Arial"/>
          <w:lang w:val="fr-CA"/>
        </w:rPr>
        <w:t>les</w:t>
      </w:r>
      <w:r w:rsidRPr="00283477">
        <w:rPr>
          <w:rFonts w:cs="Arial"/>
          <w:lang w:val="fr-CA"/>
        </w:rPr>
        <w:t xml:space="preserve"> principe</w:t>
      </w:r>
      <w:r w:rsidR="007C25A7">
        <w:rPr>
          <w:rFonts w:cs="Arial"/>
          <w:lang w:val="fr-CA"/>
        </w:rPr>
        <w:t>s</w:t>
      </w:r>
      <w:r w:rsidRPr="00283477">
        <w:rPr>
          <w:rFonts w:cs="Arial"/>
          <w:lang w:val="fr-CA"/>
        </w:rPr>
        <w:t xml:space="preserve"> </w:t>
      </w:r>
      <w:r w:rsidR="00733CE0">
        <w:rPr>
          <w:rFonts w:cs="Arial"/>
          <w:lang w:val="fr-CA"/>
        </w:rPr>
        <w:t xml:space="preserve">d’apprentissage </w:t>
      </w:r>
      <w:r w:rsidRPr="00283477">
        <w:rPr>
          <w:rFonts w:cs="Arial"/>
          <w:lang w:val="fr-CA"/>
        </w:rPr>
        <w:t>des peuples autochtones</w:t>
      </w:r>
      <w:r w:rsidR="007C25A7">
        <w:rPr>
          <w:rFonts w:cs="Arial"/>
          <w:lang w:val="fr-CA"/>
        </w:rPr>
        <w:t>,</w:t>
      </w:r>
      <w:r w:rsidRPr="00283477">
        <w:rPr>
          <w:rFonts w:cs="Arial"/>
          <w:lang w:val="fr-CA"/>
        </w:rPr>
        <w:t xml:space="preserve"> selon le</w:t>
      </w:r>
      <w:r w:rsidR="007C25A7">
        <w:rPr>
          <w:rFonts w:cs="Arial"/>
          <w:lang w:val="fr-CA"/>
        </w:rPr>
        <w:t>s</w:t>
      </w:r>
      <w:r w:rsidRPr="00283477">
        <w:rPr>
          <w:rFonts w:cs="Arial"/>
          <w:lang w:val="fr-CA"/>
        </w:rPr>
        <w:t>quel</w:t>
      </w:r>
      <w:r w:rsidR="007C25A7">
        <w:rPr>
          <w:rFonts w:cs="Arial"/>
          <w:lang w:val="fr-CA"/>
        </w:rPr>
        <w:t>s</w:t>
      </w:r>
      <w:r w:rsidRPr="00283477">
        <w:rPr>
          <w:rFonts w:cs="Arial"/>
          <w:lang w:val="fr-CA"/>
        </w:rPr>
        <w:t xml:space="preserve"> « </w:t>
      </w:r>
      <w:r w:rsidR="00283477" w:rsidRPr="00283477">
        <w:rPr>
          <w:rFonts w:cs="Arial"/>
          <w:lang w:val="fr-CA"/>
        </w:rPr>
        <w:t>l'apprentissage soutient ultimement le bien-être de l’individu, de la famille, de la communauté, de la terre, des esprits et des ancêtres »</w:t>
      </w:r>
      <w:r w:rsidR="00283477">
        <w:rPr>
          <w:rFonts w:cs="Arial"/>
          <w:lang w:val="fr-CA"/>
        </w:rPr>
        <w:t xml:space="preserve">, </w:t>
      </w:r>
      <w:r w:rsidR="00283477" w:rsidRPr="00283477">
        <w:rPr>
          <w:rFonts w:cs="Arial"/>
          <w:lang w:val="fr-CA"/>
        </w:rPr>
        <w:t xml:space="preserve">« l'apprentissage </w:t>
      </w:r>
      <w:r w:rsidR="00283477" w:rsidRPr="00283477">
        <w:rPr>
          <w:lang w:val="fr-CA"/>
        </w:rPr>
        <w:t xml:space="preserve">est holistique, réflexif, réfléchi, expérientiel, et relationnel (il vise un sens de connexion, des relations réciproques et un sentiment d’appartenance) et </w:t>
      </w:r>
      <w:r w:rsidR="00283477">
        <w:rPr>
          <w:lang w:val="fr-CA"/>
        </w:rPr>
        <w:t>« </w:t>
      </w:r>
      <w:r w:rsidR="00283477" w:rsidRPr="00283477">
        <w:rPr>
          <w:lang w:val="fr-CA"/>
        </w:rPr>
        <w:t>l'apprentissage exige une ex</w:t>
      </w:r>
      <w:r w:rsidR="00283477">
        <w:rPr>
          <w:lang w:val="fr-CA"/>
        </w:rPr>
        <w:t>ploration de sa propre identité ».</w:t>
      </w:r>
    </w:p>
    <w:p w14:paraId="486BCBA3" w14:textId="77777777" w:rsidR="001A0835" w:rsidRPr="00A810B5" w:rsidRDefault="001A0835" w:rsidP="000E510F">
      <w:pPr>
        <w:pStyle w:val="Header2"/>
        <w:rPr>
          <w:sz w:val="26"/>
          <w:lang w:val="fr-CA"/>
        </w:rPr>
      </w:pPr>
      <w:r w:rsidRPr="00A810B5">
        <w:rPr>
          <w:lang w:val="fr-CA"/>
        </w:rPr>
        <w:br w:type="page"/>
      </w:r>
      <w:r w:rsidR="00693693">
        <w:rPr>
          <w:sz w:val="26"/>
          <w:lang w:val="fr-CA"/>
        </w:rPr>
        <w:lastRenderedPageBreak/>
        <w:t>G</w:t>
      </w:r>
      <w:r w:rsidR="00D15BD1">
        <w:rPr>
          <w:sz w:val="26"/>
          <w:lang w:val="fr-CA"/>
        </w:rPr>
        <w:t>randes idées</w:t>
      </w:r>
    </w:p>
    <w:p w14:paraId="6A701051" w14:textId="77777777" w:rsidR="001A0835" w:rsidRPr="00A810B5" w:rsidRDefault="00A62119" w:rsidP="000E510F">
      <w:pPr>
        <w:numPr>
          <w:ilvl w:val="0"/>
          <w:numId w:val="3"/>
        </w:numPr>
        <w:spacing w:after="40"/>
        <w:rPr>
          <w:rFonts w:ascii="Georgia" w:hAnsi="Georgia" w:cs="Arial"/>
          <w:sz w:val="22"/>
          <w:lang w:val="fr-CA"/>
        </w:rPr>
      </w:pPr>
      <w:r>
        <w:rPr>
          <w:rFonts w:ascii="Georgia" w:hAnsi="Georgia" w:cs="Arial"/>
          <w:sz w:val="22"/>
          <w:lang w:val="fr-CA"/>
        </w:rPr>
        <w:t>Explorer l</w:t>
      </w:r>
      <w:r w:rsidR="00840715" w:rsidRPr="00840715">
        <w:rPr>
          <w:rFonts w:ascii="Georgia" w:hAnsi="Georgia" w:cs="Arial"/>
          <w:sz w:val="22"/>
          <w:lang w:val="fr-CA"/>
        </w:rPr>
        <w:t xml:space="preserve">es histoires et </w:t>
      </w:r>
      <w:r>
        <w:rPr>
          <w:rFonts w:ascii="Georgia" w:hAnsi="Georgia" w:cs="Arial"/>
          <w:sz w:val="22"/>
          <w:lang w:val="fr-CA"/>
        </w:rPr>
        <w:t>d’</w:t>
      </w:r>
      <w:r w:rsidR="00840715" w:rsidRPr="00840715">
        <w:rPr>
          <w:rFonts w:ascii="Georgia" w:hAnsi="Georgia" w:cs="Arial"/>
          <w:sz w:val="22"/>
          <w:lang w:val="fr-CA"/>
        </w:rPr>
        <w:t xml:space="preserve">autres textes nous aide à </w:t>
      </w:r>
      <w:r>
        <w:rPr>
          <w:rFonts w:ascii="Georgia" w:hAnsi="Georgia" w:cs="Arial"/>
          <w:sz w:val="22"/>
          <w:lang w:val="fr-CA"/>
        </w:rPr>
        <w:t>nous comprendre nous-mêmes et à entrer en relation avec les autres et le monde.</w:t>
      </w:r>
    </w:p>
    <w:p w14:paraId="682EE70A" w14:textId="77777777" w:rsidR="001A0835" w:rsidRPr="00A810B5" w:rsidRDefault="00840715" w:rsidP="000E510F">
      <w:pPr>
        <w:numPr>
          <w:ilvl w:val="0"/>
          <w:numId w:val="3"/>
        </w:numPr>
        <w:spacing w:after="40"/>
        <w:rPr>
          <w:rFonts w:ascii="Georgia" w:hAnsi="Georgia" w:cs="Arial"/>
          <w:sz w:val="22"/>
          <w:lang w:val="fr-CA"/>
        </w:rPr>
      </w:pPr>
      <w:r w:rsidRPr="00840715">
        <w:rPr>
          <w:rFonts w:ascii="Georgia" w:hAnsi="Georgia" w:cs="Arial"/>
          <w:sz w:val="22"/>
          <w:lang w:val="fr-CA"/>
        </w:rPr>
        <w:t>Chacun comprend un texte à sa manière, selon sa visi</w:t>
      </w:r>
      <w:r>
        <w:rPr>
          <w:rFonts w:ascii="Georgia" w:hAnsi="Georgia" w:cs="Arial"/>
          <w:sz w:val="22"/>
          <w:lang w:val="fr-CA"/>
        </w:rPr>
        <w:t>on du monde et ses perspectives</w:t>
      </w:r>
      <w:r w:rsidR="001A0835" w:rsidRPr="00A810B5">
        <w:rPr>
          <w:rFonts w:ascii="Georgia" w:hAnsi="Georgia" w:cs="Arial"/>
          <w:sz w:val="22"/>
          <w:lang w:val="fr-CA" w:eastAsia="en-CA"/>
        </w:rPr>
        <w:t>.</w:t>
      </w:r>
    </w:p>
    <w:p w14:paraId="6A624EE2" w14:textId="77777777" w:rsidR="001A0835" w:rsidRPr="00A810B5" w:rsidRDefault="00840715" w:rsidP="000E510F">
      <w:pPr>
        <w:numPr>
          <w:ilvl w:val="0"/>
          <w:numId w:val="3"/>
        </w:numPr>
        <w:spacing w:after="40"/>
        <w:rPr>
          <w:rFonts w:ascii="Georgia" w:hAnsi="Georgia" w:cs="Arial"/>
          <w:sz w:val="22"/>
          <w:lang w:val="fr-CA" w:eastAsia="en-CA"/>
        </w:rPr>
      </w:pPr>
      <w:r w:rsidRPr="00840715">
        <w:rPr>
          <w:rFonts w:ascii="Georgia" w:hAnsi="Georgia" w:cs="Arial"/>
          <w:sz w:val="22"/>
          <w:lang w:val="fr-CA" w:eastAsia="en-CA"/>
        </w:rPr>
        <w:t>Le contexte social, la culture et l’histoire ont une influence sur les textes.</w:t>
      </w:r>
    </w:p>
    <w:p w14:paraId="587935A7" w14:textId="77777777" w:rsidR="001A0835" w:rsidRPr="00A810B5" w:rsidRDefault="00840715" w:rsidP="000E510F">
      <w:pPr>
        <w:numPr>
          <w:ilvl w:val="0"/>
          <w:numId w:val="3"/>
        </w:numPr>
        <w:spacing w:after="240"/>
        <w:rPr>
          <w:rFonts w:ascii="Georgia" w:hAnsi="Georgia" w:cs="Arial"/>
          <w:sz w:val="22"/>
          <w:lang w:val="fr-CA" w:eastAsia="en-CA"/>
        </w:rPr>
      </w:pPr>
      <w:r w:rsidRPr="00840715">
        <w:rPr>
          <w:rFonts w:ascii="Georgia" w:hAnsi="Georgia" w:cs="Arial"/>
          <w:sz w:val="22"/>
          <w:lang w:val="fr-CA" w:eastAsia="en-CA"/>
        </w:rPr>
        <w:t xml:space="preserve">Le fait de </w:t>
      </w:r>
      <w:r w:rsidR="00C91180">
        <w:rPr>
          <w:rFonts w:ascii="Georgia" w:hAnsi="Georgia" w:cs="Arial"/>
          <w:sz w:val="22"/>
          <w:lang w:val="fr-CA" w:eastAsia="en-CA"/>
        </w:rPr>
        <w:t>s’interroger sur</w:t>
      </w:r>
      <w:r w:rsidRPr="00840715">
        <w:rPr>
          <w:rFonts w:ascii="Georgia" w:hAnsi="Georgia" w:cs="Arial"/>
          <w:sz w:val="22"/>
          <w:lang w:val="fr-CA" w:eastAsia="en-CA"/>
        </w:rPr>
        <w:t xml:space="preserve"> ce que nous entendons, lisons et voyons nous aide à devenir de</w:t>
      </w:r>
      <w:r>
        <w:rPr>
          <w:rFonts w:ascii="Georgia" w:hAnsi="Georgia" w:cs="Arial"/>
          <w:sz w:val="22"/>
          <w:lang w:val="fr-CA" w:eastAsia="en-CA"/>
        </w:rPr>
        <w:t>s citoyens instruits et engagés</w:t>
      </w:r>
      <w:r w:rsidR="001A0835" w:rsidRPr="00A810B5">
        <w:rPr>
          <w:rFonts w:ascii="Georgia" w:hAnsi="Georgia" w:cs="Arial"/>
          <w:sz w:val="22"/>
          <w:lang w:val="fr-CA" w:eastAsia="en-CA"/>
        </w:rPr>
        <w:t>.</w:t>
      </w:r>
    </w:p>
    <w:p w14:paraId="3D0C23AE" w14:textId="77777777" w:rsidR="001A0835" w:rsidRPr="00A810B5" w:rsidRDefault="003121B9" w:rsidP="000E510F">
      <w:pPr>
        <w:pStyle w:val="Header2"/>
        <w:rPr>
          <w:sz w:val="26"/>
          <w:lang w:val="fr-CA"/>
        </w:rPr>
      </w:pPr>
      <w:r>
        <w:rPr>
          <w:sz w:val="26"/>
          <w:lang w:val="fr-CA"/>
        </w:rPr>
        <w:t>Compétences disciplinaires</w:t>
      </w:r>
    </w:p>
    <w:p w14:paraId="15C1A627" w14:textId="77777777" w:rsidR="003121B9" w:rsidRDefault="003121B9" w:rsidP="000E510F">
      <w:pPr>
        <w:numPr>
          <w:ilvl w:val="0"/>
          <w:numId w:val="3"/>
        </w:numPr>
        <w:spacing w:after="40"/>
        <w:rPr>
          <w:rFonts w:ascii="Georgia" w:hAnsi="Georgia" w:cs="Arial"/>
          <w:sz w:val="22"/>
          <w:lang w:val="fr-CA"/>
        </w:rPr>
      </w:pPr>
      <w:r w:rsidRPr="003121B9">
        <w:rPr>
          <w:rFonts w:ascii="Georgia" w:hAnsi="Georgia" w:cs="Arial"/>
          <w:sz w:val="22"/>
          <w:lang w:val="fr-CA"/>
        </w:rPr>
        <w:t>Penser de manière critique, créative et réfléchie pour explorer les idées contenues dans les textes</w:t>
      </w:r>
    </w:p>
    <w:p w14:paraId="410FD4C6" w14:textId="77777777" w:rsidR="001A0835" w:rsidRPr="00A810B5" w:rsidRDefault="003121B9" w:rsidP="000E510F">
      <w:pPr>
        <w:numPr>
          <w:ilvl w:val="0"/>
          <w:numId w:val="3"/>
        </w:numPr>
        <w:spacing w:after="40"/>
        <w:rPr>
          <w:rFonts w:ascii="Georgia" w:hAnsi="Georgia" w:cs="Arial"/>
          <w:sz w:val="22"/>
          <w:lang w:val="fr-CA"/>
        </w:rPr>
      </w:pPr>
      <w:r w:rsidRPr="003121B9">
        <w:rPr>
          <w:rFonts w:ascii="Georgia" w:hAnsi="Georgia" w:cs="Arial"/>
          <w:sz w:val="22"/>
          <w:lang w:val="fr-CA"/>
        </w:rPr>
        <w:t>Faire des liens personnels significatifs entre soi, le texte et le monde</w:t>
      </w:r>
    </w:p>
    <w:p w14:paraId="17628906" w14:textId="77777777" w:rsidR="001A0835" w:rsidRPr="00A810B5" w:rsidRDefault="003121B9" w:rsidP="000E510F">
      <w:pPr>
        <w:numPr>
          <w:ilvl w:val="0"/>
          <w:numId w:val="3"/>
        </w:numPr>
        <w:spacing w:after="40"/>
        <w:rPr>
          <w:rFonts w:ascii="Georgia" w:hAnsi="Georgia" w:cs="Arial"/>
          <w:sz w:val="22"/>
          <w:lang w:val="fr-CA"/>
        </w:rPr>
      </w:pPr>
      <w:r w:rsidRPr="003121B9">
        <w:rPr>
          <w:rFonts w:ascii="Georgia" w:hAnsi="Georgia" w:cs="Arial"/>
          <w:sz w:val="22"/>
          <w:lang w:val="fr-CA"/>
        </w:rPr>
        <w:t>Réagir à un texte de manière personnelle, créative et critique</w:t>
      </w:r>
      <w:r>
        <w:rPr>
          <w:rFonts w:ascii="Georgia" w:hAnsi="Georgia" w:cs="Arial"/>
          <w:sz w:val="22"/>
          <w:lang w:val="fr-CA"/>
        </w:rPr>
        <w:t xml:space="preserve"> </w:t>
      </w:r>
    </w:p>
    <w:p w14:paraId="3A2F5D88" w14:textId="77777777" w:rsidR="001A0835" w:rsidRPr="00A810B5" w:rsidRDefault="003121B9" w:rsidP="000E510F">
      <w:pPr>
        <w:numPr>
          <w:ilvl w:val="0"/>
          <w:numId w:val="3"/>
        </w:numPr>
        <w:spacing w:after="240"/>
        <w:rPr>
          <w:rFonts w:ascii="Georgia" w:hAnsi="Georgia" w:cs="Arial"/>
          <w:sz w:val="22"/>
          <w:lang w:val="fr-CA" w:eastAsia="en-CA"/>
        </w:rPr>
      </w:pPr>
      <w:r w:rsidRPr="003121B9">
        <w:rPr>
          <w:rFonts w:ascii="Georgia" w:hAnsi="Georgia" w:cs="Arial"/>
          <w:sz w:val="22"/>
          <w:lang w:val="fr-CA" w:eastAsia="en-CA"/>
        </w:rPr>
        <w:t xml:space="preserve">Utiliser des procédés d’écriture et de conception pour planifier, </w:t>
      </w:r>
      <w:r w:rsidR="00C91180">
        <w:rPr>
          <w:rFonts w:ascii="Georgia" w:hAnsi="Georgia" w:cs="Arial"/>
          <w:sz w:val="22"/>
          <w:lang w:val="fr-CA" w:eastAsia="en-CA"/>
        </w:rPr>
        <w:t>élaborer</w:t>
      </w:r>
      <w:r w:rsidRPr="003121B9">
        <w:rPr>
          <w:rFonts w:ascii="Georgia" w:hAnsi="Georgia" w:cs="Arial"/>
          <w:sz w:val="22"/>
          <w:lang w:val="fr-CA" w:eastAsia="en-CA"/>
        </w:rPr>
        <w:t xml:space="preserve"> et créer des textes littéraires et informatifs intéressants et significatifs visant une variété d’objectifs et de publics</w:t>
      </w:r>
    </w:p>
    <w:p w14:paraId="462406A5" w14:textId="77777777" w:rsidR="001A0835" w:rsidRPr="00A810B5" w:rsidRDefault="001A0835" w:rsidP="000E510F">
      <w:pPr>
        <w:pStyle w:val="Header2"/>
        <w:rPr>
          <w:sz w:val="26"/>
          <w:lang w:val="fr-CA"/>
        </w:rPr>
      </w:pPr>
      <w:r w:rsidRPr="00A810B5">
        <w:rPr>
          <w:sz w:val="26"/>
          <w:lang w:val="fr-CA"/>
        </w:rPr>
        <w:t>Conten</w:t>
      </w:r>
      <w:r w:rsidR="0092080C">
        <w:rPr>
          <w:sz w:val="26"/>
          <w:lang w:val="fr-CA"/>
        </w:rPr>
        <w:t>u</w:t>
      </w:r>
    </w:p>
    <w:p w14:paraId="6F1FB26B" w14:textId="77777777" w:rsidR="001A0835" w:rsidRPr="00A810B5" w:rsidRDefault="001A0835" w:rsidP="000E510F">
      <w:pPr>
        <w:numPr>
          <w:ilvl w:val="0"/>
          <w:numId w:val="3"/>
        </w:numPr>
        <w:spacing w:after="40"/>
        <w:rPr>
          <w:rFonts w:ascii="Georgia" w:hAnsi="Georgia" w:cs="Arial"/>
          <w:sz w:val="22"/>
          <w:lang w:val="fr-CA"/>
        </w:rPr>
      </w:pPr>
      <w:r w:rsidRPr="00A810B5">
        <w:rPr>
          <w:rFonts w:ascii="Georgia" w:hAnsi="Georgia" w:cs="Arial"/>
          <w:sz w:val="22"/>
          <w:lang w:val="fr-CA"/>
        </w:rPr>
        <w:t>Strat</w:t>
      </w:r>
      <w:r w:rsidR="0092080C">
        <w:rPr>
          <w:rFonts w:ascii="Georgia" w:hAnsi="Georgia" w:cs="Arial"/>
          <w:sz w:val="22"/>
          <w:lang w:val="fr-CA"/>
        </w:rPr>
        <w:t>é</w:t>
      </w:r>
      <w:r w:rsidRPr="00A810B5">
        <w:rPr>
          <w:rFonts w:ascii="Georgia" w:hAnsi="Georgia" w:cs="Arial"/>
          <w:sz w:val="22"/>
          <w:lang w:val="fr-CA"/>
        </w:rPr>
        <w:t xml:space="preserve">gies </w:t>
      </w:r>
      <w:r w:rsidR="0092080C">
        <w:rPr>
          <w:rFonts w:ascii="Georgia" w:hAnsi="Georgia" w:cs="Arial"/>
          <w:sz w:val="22"/>
          <w:lang w:val="fr-CA"/>
        </w:rPr>
        <w:t>et procédés </w:t>
      </w:r>
      <w:r w:rsidRPr="00A810B5">
        <w:rPr>
          <w:rFonts w:ascii="Georgia" w:hAnsi="Georgia" w:cs="Arial"/>
          <w:sz w:val="22"/>
          <w:lang w:val="fr-CA"/>
        </w:rPr>
        <w:t>:</w:t>
      </w:r>
    </w:p>
    <w:p w14:paraId="2E0CA1D7" w14:textId="77777777" w:rsidR="001A0835" w:rsidRPr="00A810B5" w:rsidRDefault="0092080C" w:rsidP="000E510F">
      <w:pPr>
        <w:numPr>
          <w:ilvl w:val="1"/>
          <w:numId w:val="3"/>
        </w:numPr>
        <w:tabs>
          <w:tab w:val="clear" w:pos="1440"/>
          <w:tab w:val="num" w:pos="1080"/>
        </w:tabs>
        <w:spacing w:after="240"/>
        <w:ind w:left="1080"/>
        <w:rPr>
          <w:rFonts w:ascii="Georgia" w:hAnsi="Georgia" w:cs="Arial"/>
          <w:sz w:val="22"/>
          <w:lang w:val="fr-CA"/>
        </w:rPr>
      </w:pPr>
      <w:r>
        <w:rPr>
          <w:rFonts w:ascii="Georgia" w:hAnsi="Georgia" w:cs="Arial"/>
          <w:sz w:val="22"/>
          <w:lang w:val="fr-CA"/>
        </w:rPr>
        <w:t>les procédés d'écriture</w:t>
      </w:r>
    </w:p>
    <w:p w14:paraId="35A98F65" w14:textId="77777777" w:rsidR="001A0835" w:rsidRPr="00A810B5" w:rsidRDefault="0092080C" w:rsidP="000E510F">
      <w:pPr>
        <w:pStyle w:val="Header2"/>
        <w:rPr>
          <w:sz w:val="26"/>
          <w:lang w:val="fr-CA"/>
        </w:rPr>
      </w:pPr>
      <w:r>
        <w:rPr>
          <w:sz w:val="26"/>
          <w:lang w:val="fr-CA"/>
        </w:rPr>
        <w:t>Compétences essentielles</w:t>
      </w:r>
    </w:p>
    <w:p w14:paraId="44EEEACF" w14:textId="12A9A095" w:rsidR="001A0835" w:rsidRPr="00A810B5" w:rsidRDefault="00077692" w:rsidP="000E510F">
      <w:pPr>
        <w:jc w:val="center"/>
        <w:rPr>
          <w:lang w:val="fr-CA"/>
        </w:rPr>
      </w:pPr>
      <w:r w:rsidRPr="00A810B5">
        <w:rPr>
          <w:noProof/>
          <w:lang w:val="fr-CA" w:eastAsia="fr-CA"/>
        </w:rPr>
        <w:drawing>
          <wp:inline distT="0" distB="0" distL="0" distR="0" wp14:anchorId="42C7BFFF" wp14:editId="6B88C75C">
            <wp:extent cx="5479217" cy="3073399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 competencies triang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17" cy="307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EE3A" w14:textId="77777777" w:rsidR="001A0835" w:rsidRPr="00A810B5" w:rsidRDefault="001A0835" w:rsidP="000E510F">
      <w:pPr>
        <w:pStyle w:val="Header2"/>
        <w:rPr>
          <w:sz w:val="26"/>
          <w:lang w:val="fr-CA"/>
        </w:rPr>
      </w:pPr>
      <w:r w:rsidRPr="00A810B5">
        <w:rPr>
          <w:lang w:val="fr-CA"/>
        </w:rPr>
        <w:br w:type="page"/>
      </w:r>
      <w:r w:rsidR="0092080C">
        <w:rPr>
          <w:sz w:val="26"/>
          <w:lang w:val="fr-CA"/>
        </w:rPr>
        <w:lastRenderedPageBreak/>
        <w:t xml:space="preserve">Situation d'apprentissage </w:t>
      </w:r>
    </w:p>
    <w:p w14:paraId="1769F78C" w14:textId="77777777" w:rsidR="001A0835" w:rsidRPr="00A810B5" w:rsidRDefault="0092080C" w:rsidP="000E510F">
      <w:pPr>
        <w:pStyle w:val="Header3"/>
        <w:rPr>
          <w:sz w:val="24"/>
          <w:lang w:val="fr-CA"/>
        </w:rPr>
      </w:pPr>
      <w:r>
        <w:rPr>
          <w:sz w:val="24"/>
          <w:lang w:val="fr-CA"/>
        </w:rPr>
        <w:t>Explorer la notion d'injustice</w:t>
      </w:r>
    </w:p>
    <w:p w14:paraId="574A6C7B" w14:textId="5AEF2408" w:rsidR="001A0835" w:rsidRPr="00A810B5" w:rsidRDefault="0092080C" w:rsidP="000E510F">
      <w:pPr>
        <w:pStyle w:val="Body"/>
        <w:rPr>
          <w:lang w:val="fr-CA"/>
        </w:rPr>
      </w:pPr>
      <w:r>
        <w:rPr>
          <w:lang w:val="fr-CA"/>
        </w:rPr>
        <w:t xml:space="preserve">Les élèves sont invités à donner en classe des exemples d'injustices </w:t>
      </w:r>
      <w:r w:rsidR="00A62119">
        <w:rPr>
          <w:lang w:val="fr-CA"/>
        </w:rPr>
        <w:t xml:space="preserve">existant </w:t>
      </w:r>
      <w:r>
        <w:rPr>
          <w:lang w:val="fr-CA"/>
        </w:rPr>
        <w:t xml:space="preserve">dans notre </w:t>
      </w:r>
      <w:r w:rsidR="00C11806">
        <w:rPr>
          <w:lang w:val="fr-CA"/>
        </w:rPr>
        <w:t>société</w:t>
      </w:r>
      <w:r>
        <w:rPr>
          <w:lang w:val="fr-CA"/>
        </w:rPr>
        <w:t xml:space="preserve"> ou dans </w:t>
      </w:r>
      <w:r w:rsidR="00A62119">
        <w:rPr>
          <w:lang w:val="fr-CA"/>
        </w:rPr>
        <w:t>le</w:t>
      </w:r>
      <w:r>
        <w:rPr>
          <w:lang w:val="fr-CA"/>
        </w:rPr>
        <w:t xml:space="preserve"> monde</w:t>
      </w:r>
      <w:r w:rsidR="005048B9">
        <w:rPr>
          <w:lang w:val="fr-CA"/>
        </w:rPr>
        <w:t xml:space="preserve"> d’aujourd’hui</w:t>
      </w:r>
      <w:r>
        <w:rPr>
          <w:lang w:val="fr-CA"/>
        </w:rPr>
        <w:t xml:space="preserve">. </w:t>
      </w:r>
      <w:r w:rsidR="003A5CAE">
        <w:rPr>
          <w:lang w:val="fr-CA"/>
        </w:rPr>
        <w:t xml:space="preserve">C’est </w:t>
      </w:r>
      <w:r w:rsidR="0053233E">
        <w:rPr>
          <w:lang w:val="fr-CA"/>
        </w:rPr>
        <w:t xml:space="preserve">donc </w:t>
      </w:r>
      <w:r w:rsidR="003A5CAE">
        <w:rPr>
          <w:lang w:val="fr-CA"/>
        </w:rPr>
        <w:t>dire que</w:t>
      </w:r>
      <w:r w:rsidR="002D5CA2">
        <w:rPr>
          <w:lang w:val="fr-CA"/>
        </w:rPr>
        <w:t xml:space="preserve"> l</w:t>
      </w:r>
      <w:r w:rsidR="00A44393">
        <w:rPr>
          <w:lang w:val="fr-CA"/>
        </w:rPr>
        <w:t>eur investigation aura des points d'entrée divers</w:t>
      </w:r>
      <w:r w:rsidR="001A0835" w:rsidRPr="00A810B5">
        <w:rPr>
          <w:lang w:val="fr-CA"/>
        </w:rPr>
        <w:t>.</w:t>
      </w:r>
    </w:p>
    <w:p w14:paraId="5D30947B" w14:textId="77777777" w:rsidR="001A0835" w:rsidRPr="006878AF" w:rsidRDefault="00A44393" w:rsidP="000E510F">
      <w:pPr>
        <w:pStyle w:val="Body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Ces exemples donnent aux élèves des occasions de discuter des </w:t>
      </w:r>
      <w:r w:rsidR="00A62119">
        <w:rPr>
          <w:lang w:val="fr-CA"/>
        </w:rPr>
        <w:t xml:space="preserve">diverses </w:t>
      </w:r>
      <w:r w:rsidR="006878AF">
        <w:rPr>
          <w:lang w:val="fr-CA"/>
        </w:rPr>
        <w:t>façons dont les injustices se manifestent ou sont vécues dans leur propre vie.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ADEEA"/>
        <w:tblLook w:val="00A0" w:firstRow="1" w:lastRow="0" w:firstColumn="1" w:lastColumn="0" w:noHBand="0" w:noVBand="0"/>
      </w:tblPr>
      <w:tblGrid>
        <w:gridCol w:w="6835"/>
      </w:tblGrid>
      <w:tr w:rsidR="001A0835" w:rsidRPr="00C11806" w14:paraId="1153A2CD" w14:textId="77777777" w:rsidTr="001A0835">
        <w:trPr>
          <w:jc w:val="center"/>
        </w:trPr>
        <w:tc>
          <w:tcPr>
            <w:tcW w:w="6835" w:type="dxa"/>
            <w:shd w:val="clear" w:color="auto" w:fill="AADEEA"/>
          </w:tcPr>
          <w:p w14:paraId="2BBD1ECF" w14:textId="77777777" w:rsidR="001A0835" w:rsidRPr="00A810B5" w:rsidRDefault="00A62119" w:rsidP="000E510F">
            <w:pPr>
              <w:pStyle w:val="Body"/>
              <w:spacing w:before="120" w:after="120"/>
              <w:ind w:left="82"/>
              <w:rPr>
                <w:i/>
                <w:lang w:val="fr-CA"/>
              </w:rPr>
            </w:pPr>
            <w:r>
              <w:rPr>
                <w:rFonts w:ascii="Arial" w:hAnsi="Arial"/>
                <w:i/>
                <w:lang w:val="fr-CA"/>
              </w:rPr>
              <w:t>Ceci peut constituer un</w:t>
            </w:r>
            <w:r w:rsidR="006878AF">
              <w:rPr>
                <w:rFonts w:ascii="Arial" w:hAnsi="Arial"/>
                <w:i/>
                <w:lang w:val="fr-CA"/>
              </w:rPr>
              <w:t xml:space="preserve"> poi</w:t>
            </w:r>
            <w:r w:rsidR="00C91180">
              <w:rPr>
                <w:rFonts w:ascii="Arial" w:hAnsi="Arial"/>
                <w:i/>
                <w:lang w:val="fr-CA"/>
              </w:rPr>
              <w:t xml:space="preserve">nt de départ pour l'évaluation. </w:t>
            </w:r>
            <w:r w:rsidR="00C91180">
              <w:rPr>
                <w:rFonts w:ascii="Arial" w:hAnsi="Arial"/>
                <w:i/>
                <w:lang w:val="fr-CA"/>
              </w:rPr>
              <w:br/>
            </w:r>
            <w:r w:rsidR="006878AF">
              <w:rPr>
                <w:rFonts w:ascii="Arial" w:hAnsi="Arial"/>
                <w:i/>
                <w:lang w:val="fr-CA"/>
              </w:rPr>
              <w:t xml:space="preserve">Tout au long de </w:t>
            </w:r>
            <w:r>
              <w:rPr>
                <w:rFonts w:ascii="Arial" w:hAnsi="Arial"/>
                <w:i/>
                <w:lang w:val="fr-CA"/>
              </w:rPr>
              <w:t xml:space="preserve">la </w:t>
            </w:r>
            <w:r w:rsidR="006878AF">
              <w:rPr>
                <w:rFonts w:ascii="Arial" w:hAnsi="Arial"/>
                <w:i/>
                <w:lang w:val="fr-CA"/>
              </w:rPr>
              <w:t xml:space="preserve">leçon, vous aurez des occasions d'observer </w:t>
            </w:r>
            <w:r w:rsidR="00C91180">
              <w:rPr>
                <w:rFonts w:ascii="Arial" w:hAnsi="Arial"/>
                <w:i/>
                <w:lang w:val="fr-CA"/>
              </w:rPr>
              <w:br/>
            </w:r>
            <w:r w:rsidR="006878AF">
              <w:rPr>
                <w:rFonts w:ascii="Arial" w:hAnsi="Arial"/>
                <w:i/>
                <w:lang w:val="fr-CA"/>
              </w:rPr>
              <w:t xml:space="preserve">et d'interroger les élèves, </w:t>
            </w:r>
            <w:r>
              <w:rPr>
                <w:rFonts w:ascii="Arial" w:hAnsi="Arial"/>
                <w:i/>
                <w:lang w:val="fr-CA"/>
              </w:rPr>
              <w:t>et</w:t>
            </w:r>
            <w:r w:rsidR="006878AF">
              <w:rPr>
                <w:rFonts w:ascii="Arial" w:hAnsi="Arial"/>
                <w:i/>
                <w:lang w:val="fr-CA"/>
              </w:rPr>
              <w:t xml:space="preserve"> de leur fournir une rétroaction.</w:t>
            </w:r>
          </w:p>
        </w:tc>
      </w:tr>
    </w:tbl>
    <w:p w14:paraId="50993D68" w14:textId="77777777" w:rsidR="001A0835" w:rsidRPr="00A810B5" w:rsidRDefault="006878AF" w:rsidP="000E510F">
      <w:pPr>
        <w:pStyle w:val="Header3"/>
        <w:spacing w:before="360"/>
        <w:rPr>
          <w:sz w:val="24"/>
          <w:lang w:val="fr-CA"/>
        </w:rPr>
      </w:pPr>
      <w:r>
        <w:rPr>
          <w:sz w:val="24"/>
          <w:lang w:val="fr-CA"/>
        </w:rPr>
        <w:t>Comparer</w:t>
      </w:r>
    </w:p>
    <w:p w14:paraId="21D59BB2" w14:textId="77777777" w:rsidR="001A0835" w:rsidRPr="00A810B5" w:rsidRDefault="00D3078E" w:rsidP="000E510F">
      <w:pPr>
        <w:pStyle w:val="Body"/>
        <w:rPr>
          <w:lang w:val="fr-CA"/>
        </w:rPr>
      </w:pPr>
      <w:r>
        <w:rPr>
          <w:lang w:val="fr-CA"/>
        </w:rPr>
        <w:t>Je donne pour tâche aux</w:t>
      </w:r>
      <w:r w:rsidR="00F159B0">
        <w:rPr>
          <w:lang w:val="fr-CA"/>
        </w:rPr>
        <w:t xml:space="preserve"> </w:t>
      </w:r>
      <w:r w:rsidR="005E4408">
        <w:rPr>
          <w:lang w:val="fr-CA"/>
        </w:rPr>
        <w:t xml:space="preserve">élèves </w:t>
      </w:r>
      <w:r>
        <w:rPr>
          <w:lang w:val="fr-CA"/>
        </w:rPr>
        <w:t xml:space="preserve">de </w:t>
      </w:r>
      <w:r w:rsidR="005E4408">
        <w:rPr>
          <w:lang w:val="fr-CA"/>
        </w:rPr>
        <w:t xml:space="preserve">comparer le ton </w:t>
      </w:r>
      <w:r w:rsidR="00F159B0">
        <w:rPr>
          <w:lang w:val="fr-CA"/>
        </w:rPr>
        <w:t>de deux poèmes. J'ai choisi « </w:t>
      </w:r>
      <w:proofErr w:type="spellStart"/>
      <w:r w:rsidR="00F159B0">
        <w:rPr>
          <w:lang w:val="fr-CA"/>
        </w:rPr>
        <w:t>Remember</w:t>
      </w:r>
      <w:proofErr w:type="spellEnd"/>
      <w:r w:rsidR="00F159B0">
        <w:rPr>
          <w:lang w:val="fr-CA"/>
        </w:rPr>
        <w:t xml:space="preserve"> », de </w:t>
      </w:r>
      <w:r w:rsidR="00F159B0" w:rsidRPr="00A810B5">
        <w:rPr>
          <w:lang w:val="fr-CA"/>
        </w:rPr>
        <w:t xml:space="preserve">Jacqueline </w:t>
      </w:r>
      <w:proofErr w:type="spellStart"/>
      <w:r w:rsidR="00F159B0" w:rsidRPr="00A810B5">
        <w:rPr>
          <w:lang w:val="fr-CA"/>
        </w:rPr>
        <w:t>Oker</w:t>
      </w:r>
      <w:proofErr w:type="spellEnd"/>
      <w:r w:rsidR="00F159B0">
        <w:rPr>
          <w:lang w:val="fr-CA"/>
        </w:rPr>
        <w:t xml:space="preserve"> et « </w:t>
      </w:r>
      <w:r w:rsidR="00F159B0" w:rsidRPr="00A810B5">
        <w:rPr>
          <w:lang w:val="fr-CA"/>
        </w:rPr>
        <w:t xml:space="preserve">I </w:t>
      </w:r>
      <w:proofErr w:type="spellStart"/>
      <w:r w:rsidR="00F159B0" w:rsidRPr="00A810B5">
        <w:rPr>
          <w:lang w:val="fr-CA"/>
        </w:rPr>
        <w:t>Lost</w:t>
      </w:r>
      <w:proofErr w:type="spellEnd"/>
      <w:r w:rsidR="00F159B0" w:rsidRPr="00A810B5">
        <w:rPr>
          <w:lang w:val="fr-CA"/>
        </w:rPr>
        <w:t xml:space="preserve"> </w:t>
      </w:r>
      <w:proofErr w:type="spellStart"/>
      <w:r w:rsidR="00F159B0" w:rsidRPr="00A810B5">
        <w:rPr>
          <w:lang w:val="fr-CA"/>
        </w:rPr>
        <w:t>My</w:t>
      </w:r>
      <w:proofErr w:type="spellEnd"/>
      <w:r w:rsidR="00F159B0" w:rsidRPr="00A810B5">
        <w:rPr>
          <w:lang w:val="fr-CA"/>
        </w:rPr>
        <w:t xml:space="preserve"> Talk</w:t>
      </w:r>
      <w:r w:rsidR="00F159B0">
        <w:rPr>
          <w:lang w:val="fr-CA"/>
        </w:rPr>
        <w:t> », de</w:t>
      </w:r>
      <w:r w:rsidR="00F159B0" w:rsidRPr="00A810B5">
        <w:rPr>
          <w:lang w:val="fr-CA"/>
        </w:rPr>
        <w:t xml:space="preserve"> Rita Joe</w:t>
      </w:r>
      <w:r w:rsidR="00F159B0">
        <w:rPr>
          <w:lang w:val="fr-CA"/>
        </w:rPr>
        <w:t xml:space="preserve">, mais vous pouvez choisir deux autres poèmes </w:t>
      </w:r>
      <w:r w:rsidR="00C82CB7">
        <w:rPr>
          <w:lang w:val="fr-CA"/>
        </w:rPr>
        <w:t>de</w:t>
      </w:r>
      <w:r w:rsidR="00F159B0">
        <w:rPr>
          <w:lang w:val="fr-CA"/>
        </w:rPr>
        <w:t xml:space="preserve"> tons différents</w:t>
      </w:r>
      <w:r w:rsidR="001A0835" w:rsidRPr="00A810B5">
        <w:rPr>
          <w:lang w:val="fr-CA"/>
        </w:rPr>
        <w:t>.</w:t>
      </w:r>
    </w:p>
    <w:p w14:paraId="1AC2B822" w14:textId="77777777" w:rsidR="00F159B0" w:rsidRDefault="00F76EAD" w:rsidP="000E510F">
      <w:pPr>
        <w:pStyle w:val="Body"/>
        <w:numPr>
          <w:ilvl w:val="0"/>
          <w:numId w:val="9"/>
        </w:numPr>
        <w:spacing w:after="80"/>
        <w:rPr>
          <w:lang w:val="fr-CA"/>
        </w:rPr>
      </w:pPr>
      <w:r>
        <w:rPr>
          <w:lang w:val="fr-CA"/>
        </w:rPr>
        <w:t xml:space="preserve">Mon objectif est </w:t>
      </w:r>
      <w:r w:rsidR="005048B9">
        <w:rPr>
          <w:lang w:val="fr-CA"/>
        </w:rPr>
        <w:t>d</w:t>
      </w:r>
      <w:r w:rsidR="00D3078E">
        <w:rPr>
          <w:lang w:val="fr-CA"/>
        </w:rPr>
        <w:t xml:space="preserve">e les </w:t>
      </w:r>
      <w:r w:rsidR="005048B9">
        <w:rPr>
          <w:lang w:val="fr-CA"/>
        </w:rPr>
        <w:t>amener</w:t>
      </w:r>
      <w:r>
        <w:rPr>
          <w:lang w:val="fr-CA"/>
        </w:rPr>
        <w:t xml:space="preserve"> </w:t>
      </w:r>
      <w:r w:rsidR="005048B9">
        <w:rPr>
          <w:lang w:val="fr-CA"/>
        </w:rPr>
        <w:t>à découvrir, par une lecture et une étude approfondie,</w:t>
      </w:r>
      <w:r>
        <w:rPr>
          <w:lang w:val="fr-CA"/>
        </w:rPr>
        <w:t xml:space="preserve"> </w:t>
      </w:r>
      <w:r w:rsidR="005048B9">
        <w:rPr>
          <w:lang w:val="fr-CA"/>
        </w:rPr>
        <w:t xml:space="preserve">que </w:t>
      </w:r>
      <w:r>
        <w:rPr>
          <w:lang w:val="fr-CA"/>
        </w:rPr>
        <w:t xml:space="preserve">les deux poèmes ont des tons différents. </w:t>
      </w:r>
    </w:p>
    <w:p w14:paraId="3B1EBA3B" w14:textId="77777777" w:rsidR="001A0835" w:rsidRDefault="00F76EAD" w:rsidP="00B73B1E">
      <w:pPr>
        <w:pStyle w:val="Body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Les élèves doivent expliquer </w:t>
      </w:r>
      <w:r>
        <w:rPr>
          <w:i/>
          <w:lang w:val="fr-CA"/>
        </w:rPr>
        <w:t>pourquoi</w:t>
      </w:r>
      <w:r>
        <w:rPr>
          <w:lang w:val="fr-CA"/>
        </w:rPr>
        <w:t xml:space="preserve"> ils estiment qu'il y a une différence de ton </w:t>
      </w:r>
      <w:r w:rsidR="00614A25">
        <w:rPr>
          <w:lang w:val="fr-CA"/>
        </w:rPr>
        <w:t>entre</w:t>
      </w:r>
      <w:r>
        <w:rPr>
          <w:lang w:val="fr-CA"/>
        </w:rPr>
        <w:t xml:space="preserve"> ces deux poèmes</w:t>
      </w:r>
      <w:r w:rsidR="009E3063">
        <w:rPr>
          <w:lang w:val="fr-CA"/>
        </w:rPr>
        <w:t>.</w:t>
      </w:r>
    </w:p>
    <w:p w14:paraId="0B405FA4" w14:textId="77777777" w:rsidR="001A0835" w:rsidRPr="00A810B5" w:rsidRDefault="00F76EAD" w:rsidP="000E510F">
      <w:pPr>
        <w:pStyle w:val="Body"/>
        <w:rPr>
          <w:lang w:val="fr-CA"/>
        </w:rPr>
      </w:pPr>
      <w:r>
        <w:rPr>
          <w:lang w:val="fr-CA"/>
        </w:rPr>
        <w:t>Demandez aux élèves de songer aux différentes façons dont ils pourraient analyser le ton des poèmes</w:t>
      </w:r>
      <w:r w:rsidR="001A0835" w:rsidRPr="00A810B5">
        <w:rPr>
          <w:lang w:val="fr-CA"/>
        </w:rPr>
        <w:t>.</w:t>
      </w:r>
    </w:p>
    <w:p w14:paraId="3FA1BB5E" w14:textId="77777777" w:rsidR="005E4408" w:rsidRDefault="00F76EAD" w:rsidP="000E510F">
      <w:pPr>
        <w:pStyle w:val="Body"/>
        <w:numPr>
          <w:ilvl w:val="0"/>
          <w:numId w:val="10"/>
        </w:numPr>
        <w:spacing w:after="80"/>
        <w:rPr>
          <w:lang w:val="fr-CA"/>
        </w:rPr>
      </w:pPr>
      <w:r>
        <w:rPr>
          <w:lang w:val="fr-CA"/>
        </w:rPr>
        <w:t xml:space="preserve">J'ai </w:t>
      </w:r>
      <w:r w:rsidR="005048B9">
        <w:rPr>
          <w:lang w:val="fr-CA"/>
        </w:rPr>
        <w:t>d’abord demandé</w:t>
      </w:r>
      <w:r>
        <w:rPr>
          <w:lang w:val="fr-CA"/>
        </w:rPr>
        <w:t xml:space="preserve"> aux élèves d'encercler ou de surligner le</w:t>
      </w:r>
      <w:r w:rsidR="00C82CB7">
        <w:rPr>
          <w:lang w:val="fr-CA"/>
        </w:rPr>
        <w:t>s verbes forts qui donnent leur ton</w:t>
      </w:r>
      <w:r>
        <w:rPr>
          <w:lang w:val="fr-CA"/>
        </w:rPr>
        <w:t xml:space="preserve"> aux poèmes, puis d</w:t>
      </w:r>
      <w:r w:rsidR="005E4408">
        <w:rPr>
          <w:lang w:val="fr-CA"/>
        </w:rPr>
        <w:t>'en</w:t>
      </w:r>
      <w:r>
        <w:rPr>
          <w:lang w:val="fr-CA"/>
        </w:rPr>
        <w:t xml:space="preserve"> </w:t>
      </w:r>
      <w:r w:rsidR="005E4408">
        <w:rPr>
          <w:lang w:val="fr-CA"/>
        </w:rPr>
        <w:t xml:space="preserve">discuter </w:t>
      </w:r>
      <w:r w:rsidR="005048B9">
        <w:rPr>
          <w:lang w:val="fr-CA"/>
        </w:rPr>
        <w:t>à l’aide d’une stratégie de type penser-préparer-partager</w:t>
      </w:r>
      <w:r w:rsidR="005E4408">
        <w:rPr>
          <w:lang w:val="fr-CA"/>
        </w:rPr>
        <w:t>.</w:t>
      </w:r>
    </w:p>
    <w:p w14:paraId="3A9DE61B" w14:textId="7B80B96B" w:rsidR="00F76EAD" w:rsidRDefault="00450A76" w:rsidP="00B73B1E">
      <w:pPr>
        <w:pStyle w:val="Body"/>
        <w:numPr>
          <w:ilvl w:val="0"/>
          <w:numId w:val="10"/>
        </w:numPr>
        <w:rPr>
          <w:lang w:val="fr-CA"/>
        </w:rPr>
      </w:pPr>
      <w:r>
        <w:rPr>
          <w:lang w:val="fr-CA"/>
        </w:rPr>
        <w:t xml:space="preserve">Une autre option serait de </w:t>
      </w:r>
      <w:r w:rsidR="005E4408">
        <w:rPr>
          <w:lang w:val="fr-CA"/>
        </w:rPr>
        <w:t xml:space="preserve">demander à vos élèves d'écrire ces verbes forts sur </w:t>
      </w:r>
      <w:r w:rsidR="00B73B1E">
        <w:rPr>
          <w:lang w:val="fr-CA"/>
        </w:rPr>
        <w:br/>
      </w:r>
      <w:r w:rsidR="005E4408">
        <w:rPr>
          <w:lang w:val="fr-CA"/>
        </w:rPr>
        <w:t xml:space="preserve">un tableau blanc ou des papillons adhésifs, puis </w:t>
      </w:r>
      <w:r>
        <w:rPr>
          <w:lang w:val="fr-CA"/>
        </w:rPr>
        <w:t xml:space="preserve">de </w:t>
      </w:r>
      <w:r w:rsidR="005E4408">
        <w:rPr>
          <w:lang w:val="fr-CA"/>
        </w:rPr>
        <w:t xml:space="preserve">les inviter à </w:t>
      </w:r>
      <w:r w:rsidR="00803676">
        <w:rPr>
          <w:lang w:val="fr-CA"/>
        </w:rPr>
        <w:t xml:space="preserve">en </w:t>
      </w:r>
      <w:r w:rsidR="005E4408">
        <w:rPr>
          <w:lang w:val="fr-CA"/>
        </w:rPr>
        <w:t xml:space="preserve">discuter </w:t>
      </w:r>
      <w:r w:rsidR="009E3063">
        <w:rPr>
          <w:lang w:val="fr-CA"/>
        </w:rPr>
        <w:t>en grand groupe.</w:t>
      </w:r>
    </w:p>
    <w:p w14:paraId="254DB622" w14:textId="77777777" w:rsidR="00803676" w:rsidRDefault="00803676" w:rsidP="000E510F">
      <w:pPr>
        <w:pStyle w:val="Body"/>
        <w:rPr>
          <w:lang w:val="fr-CA"/>
        </w:rPr>
      </w:pPr>
      <w:r>
        <w:rPr>
          <w:lang w:val="fr-CA"/>
        </w:rPr>
        <w:t>Donnez l'occasion aux élèves de résumer leur analyse de ces poèmes.</w:t>
      </w:r>
    </w:p>
    <w:p w14:paraId="315101CE" w14:textId="5FB0793B" w:rsidR="00803676" w:rsidRDefault="00803676" w:rsidP="000E510F">
      <w:pPr>
        <w:pStyle w:val="Body"/>
        <w:numPr>
          <w:ilvl w:val="0"/>
          <w:numId w:val="11"/>
        </w:numPr>
        <w:spacing w:after="80"/>
        <w:rPr>
          <w:lang w:val="fr-CA"/>
        </w:rPr>
      </w:pPr>
      <w:r>
        <w:rPr>
          <w:lang w:val="fr-CA"/>
        </w:rPr>
        <w:t xml:space="preserve">J'ai choisi de </w:t>
      </w:r>
      <w:r w:rsidR="0053233E">
        <w:rPr>
          <w:lang w:val="fr-CA"/>
        </w:rPr>
        <w:t xml:space="preserve">leur </w:t>
      </w:r>
      <w:r>
        <w:rPr>
          <w:lang w:val="fr-CA"/>
        </w:rPr>
        <w:t xml:space="preserve">distribuer une </w:t>
      </w:r>
      <w:r w:rsidR="00450A76">
        <w:rPr>
          <w:lang w:val="fr-CA"/>
        </w:rPr>
        <w:t>fiche d’activité structurée</w:t>
      </w:r>
      <w:r>
        <w:rPr>
          <w:lang w:val="fr-CA"/>
        </w:rPr>
        <w:t xml:space="preserve"> pour guider </w:t>
      </w:r>
      <w:r w:rsidR="00B73B1E">
        <w:rPr>
          <w:lang w:val="fr-CA"/>
        </w:rPr>
        <w:br/>
      </w:r>
      <w:r>
        <w:rPr>
          <w:lang w:val="fr-CA"/>
        </w:rPr>
        <w:t>leurs réflexions.</w:t>
      </w:r>
    </w:p>
    <w:p w14:paraId="0BBF124F" w14:textId="1027AE4B" w:rsidR="00803676" w:rsidRDefault="00803676" w:rsidP="000E510F">
      <w:pPr>
        <w:pStyle w:val="Body"/>
        <w:numPr>
          <w:ilvl w:val="0"/>
          <w:numId w:val="11"/>
        </w:numPr>
        <w:spacing w:after="80"/>
        <w:rPr>
          <w:lang w:val="fr-CA"/>
        </w:rPr>
      </w:pPr>
      <w:r>
        <w:rPr>
          <w:lang w:val="fr-CA"/>
        </w:rPr>
        <w:t>Certains élèves pourraient choisir de présenter leur analyse à l'aide de mots</w:t>
      </w:r>
      <w:r w:rsidR="00B73B1E">
        <w:rPr>
          <w:lang w:val="fr-CA"/>
        </w:rPr>
        <w:br/>
      </w:r>
      <w:r>
        <w:rPr>
          <w:lang w:val="fr-CA"/>
        </w:rPr>
        <w:t xml:space="preserve"> et d'images.</w:t>
      </w:r>
    </w:p>
    <w:p w14:paraId="3C2E0557" w14:textId="5D562F43" w:rsidR="001A0835" w:rsidRDefault="00450A76" w:rsidP="00B73B1E">
      <w:pPr>
        <w:pStyle w:val="Body"/>
        <w:numPr>
          <w:ilvl w:val="0"/>
          <w:numId w:val="11"/>
        </w:numPr>
        <w:rPr>
          <w:lang w:val="fr-CA"/>
        </w:rPr>
      </w:pPr>
      <w:r>
        <w:rPr>
          <w:lang w:val="fr-CA"/>
        </w:rPr>
        <w:t>Lors d’</w:t>
      </w:r>
      <w:r w:rsidR="009E3063" w:rsidRPr="009E3063">
        <w:rPr>
          <w:lang w:val="fr-CA"/>
        </w:rPr>
        <w:t xml:space="preserve">activités préalables à la rédaction, </w:t>
      </w:r>
      <w:r>
        <w:rPr>
          <w:lang w:val="fr-CA"/>
        </w:rPr>
        <w:t xml:space="preserve">j’emploie souvent </w:t>
      </w:r>
      <w:r w:rsidR="00803676" w:rsidRPr="009E3063">
        <w:rPr>
          <w:lang w:val="fr-CA"/>
        </w:rPr>
        <w:t xml:space="preserve">des diagrammes </w:t>
      </w:r>
      <w:r w:rsidR="00B73B1E">
        <w:rPr>
          <w:lang w:val="fr-CA"/>
        </w:rPr>
        <w:br/>
      </w:r>
      <w:r w:rsidR="00803676" w:rsidRPr="009E3063">
        <w:rPr>
          <w:lang w:val="fr-CA"/>
        </w:rPr>
        <w:t xml:space="preserve">de </w:t>
      </w:r>
      <w:proofErr w:type="spellStart"/>
      <w:r w:rsidR="00803676" w:rsidRPr="009E3063">
        <w:rPr>
          <w:lang w:val="fr-CA"/>
        </w:rPr>
        <w:t>Venn</w:t>
      </w:r>
      <w:proofErr w:type="spellEnd"/>
      <w:r w:rsidR="00803676" w:rsidRPr="009E3063">
        <w:rPr>
          <w:lang w:val="fr-CA"/>
        </w:rPr>
        <w:t xml:space="preserve"> et des </w:t>
      </w:r>
      <w:r w:rsidR="009E3063" w:rsidRPr="009E3063">
        <w:rPr>
          <w:lang w:val="fr-CA"/>
        </w:rPr>
        <w:t>tableaux en T pour aider les élèves à trouver des idées</w:t>
      </w:r>
      <w:r w:rsidR="00F60CD8">
        <w:rPr>
          <w:lang w:val="fr-CA"/>
        </w:rPr>
        <w:t>.</w:t>
      </w:r>
      <w:r w:rsidR="009E3063" w:rsidRPr="009E3063">
        <w:rPr>
          <w:lang w:val="fr-CA"/>
        </w:rPr>
        <w:t xml:space="preserve"> (</w:t>
      </w:r>
      <w:r w:rsidR="00F60CD8">
        <w:rPr>
          <w:lang w:val="fr-CA"/>
        </w:rPr>
        <w:t>C</w:t>
      </w:r>
      <w:r w:rsidR="009E3063" w:rsidRPr="009E3063">
        <w:rPr>
          <w:lang w:val="fr-CA"/>
        </w:rPr>
        <w:t xml:space="preserve">es </w:t>
      </w:r>
      <w:r w:rsidR="00847BBF">
        <w:rPr>
          <w:lang w:val="fr-CA"/>
        </w:rPr>
        <w:t>activités</w:t>
      </w:r>
      <w:r w:rsidR="009E3063" w:rsidRPr="009E3063">
        <w:rPr>
          <w:lang w:val="fr-CA"/>
        </w:rPr>
        <w:t xml:space="preserve"> peuvent </w:t>
      </w:r>
      <w:r w:rsidR="00085E28">
        <w:rPr>
          <w:lang w:val="fr-CA"/>
        </w:rPr>
        <w:t>s’effectuer seul, à deux ou avec toute la classe</w:t>
      </w:r>
      <w:r w:rsidR="00F60CD8">
        <w:rPr>
          <w:lang w:val="fr-CA"/>
        </w:rPr>
        <w:t>.)</w:t>
      </w:r>
    </w:p>
    <w:p w14:paraId="3F04B6DB" w14:textId="4E600A23" w:rsidR="009E3063" w:rsidRDefault="009E3063" w:rsidP="000E510F">
      <w:pPr>
        <w:pStyle w:val="Body"/>
        <w:rPr>
          <w:lang w:val="fr-CA"/>
        </w:rPr>
      </w:pPr>
      <w:r>
        <w:rPr>
          <w:lang w:val="fr-CA"/>
        </w:rPr>
        <w:t xml:space="preserve">Les élèves résument ce qu'ils comprennent des deux poèmes en rédigeant un énoncé </w:t>
      </w:r>
      <w:r w:rsidR="00B73B1E">
        <w:rPr>
          <w:lang w:val="fr-CA"/>
        </w:rPr>
        <w:br/>
      </w:r>
      <w:r>
        <w:rPr>
          <w:lang w:val="fr-CA"/>
        </w:rPr>
        <w:t>de thèse structuré.</w:t>
      </w:r>
    </w:p>
    <w:p w14:paraId="32E7C055" w14:textId="77777777" w:rsidR="001A0835" w:rsidRPr="000863B1" w:rsidRDefault="000863B1" w:rsidP="000E510F">
      <w:pPr>
        <w:pStyle w:val="Header3"/>
        <w:spacing w:before="240"/>
        <w:rPr>
          <w:sz w:val="24"/>
          <w:lang w:val="fr-CA"/>
        </w:rPr>
      </w:pPr>
      <w:r>
        <w:rPr>
          <w:sz w:val="24"/>
          <w:lang w:val="fr-CA"/>
        </w:rPr>
        <w:lastRenderedPageBreak/>
        <w:t>Poésie « de l'occultation » (</w:t>
      </w:r>
      <w:r>
        <w:rPr>
          <w:i/>
          <w:sz w:val="24"/>
          <w:lang w:val="fr-CA"/>
        </w:rPr>
        <w:t xml:space="preserve">blackout </w:t>
      </w:r>
      <w:proofErr w:type="spellStart"/>
      <w:r>
        <w:rPr>
          <w:i/>
          <w:sz w:val="24"/>
          <w:lang w:val="fr-CA"/>
        </w:rPr>
        <w:t>poetry</w:t>
      </w:r>
      <w:proofErr w:type="spellEnd"/>
      <w:r>
        <w:rPr>
          <w:sz w:val="24"/>
          <w:lang w:val="fr-CA"/>
        </w:rPr>
        <w:t>)</w:t>
      </w:r>
    </w:p>
    <w:p w14:paraId="7FCA4F5F" w14:textId="77777777" w:rsidR="00847BBF" w:rsidRDefault="00847BBF" w:rsidP="000E510F">
      <w:pPr>
        <w:pStyle w:val="Body"/>
        <w:rPr>
          <w:spacing w:val="-4"/>
          <w:lang w:val="fr-CA"/>
        </w:rPr>
      </w:pPr>
      <w:r>
        <w:rPr>
          <w:spacing w:val="-4"/>
          <w:lang w:val="fr-CA"/>
        </w:rPr>
        <w:t xml:space="preserve">Dans cette activité </w:t>
      </w:r>
      <w:r w:rsidR="00F64F4E">
        <w:rPr>
          <w:spacing w:val="-4"/>
          <w:lang w:val="fr-CA"/>
        </w:rPr>
        <w:t xml:space="preserve">axée sur la pensée créatrice </w:t>
      </w:r>
      <w:r>
        <w:rPr>
          <w:spacing w:val="-4"/>
          <w:lang w:val="fr-CA"/>
        </w:rPr>
        <w:t xml:space="preserve">et critique, les élèves créent </w:t>
      </w:r>
      <w:r w:rsidR="00C82CB7">
        <w:rPr>
          <w:spacing w:val="-4"/>
          <w:lang w:val="fr-CA"/>
        </w:rPr>
        <w:t>des</w:t>
      </w:r>
      <w:r w:rsidR="006F5DE6">
        <w:rPr>
          <w:spacing w:val="-4"/>
          <w:lang w:val="fr-CA"/>
        </w:rPr>
        <w:t xml:space="preserve"> poème</w:t>
      </w:r>
      <w:r w:rsidR="00C82CB7">
        <w:rPr>
          <w:spacing w:val="-4"/>
          <w:lang w:val="fr-CA"/>
        </w:rPr>
        <w:t>s</w:t>
      </w:r>
      <w:r>
        <w:rPr>
          <w:spacing w:val="-4"/>
          <w:lang w:val="fr-CA"/>
        </w:rPr>
        <w:t xml:space="preserve"> de l'occultation, en imitant </w:t>
      </w:r>
      <w:r w:rsidR="006F5DE6">
        <w:rPr>
          <w:spacing w:val="-4"/>
          <w:lang w:val="fr-CA"/>
        </w:rPr>
        <w:t>le procédé de réappropriation, afin de donner un ton optimiste à un poème au ton pessimiste.</w:t>
      </w:r>
    </w:p>
    <w:p w14:paraId="0F53EF31" w14:textId="77777777" w:rsidR="006F5DE6" w:rsidRPr="006F5DE6" w:rsidRDefault="006F5DE6" w:rsidP="000E510F">
      <w:pPr>
        <w:pStyle w:val="Body"/>
        <w:numPr>
          <w:ilvl w:val="0"/>
          <w:numId w:val="13"/>
        </w:numPr>
        <w:spacing w:after="80"/>
        <w:rPr>
          <w:lang w:val="fr-CA"/>
        </w:rPr>
      </w:pPr>
      <w:r>
        <w:rPr>
          <w:lang w:val="fr-CA"/>
        </w:rPr>
        <w:t>Expliquez aux élèves les notions de réappropriation et de réclamation du langage.</w:t>
      </w:r>
    </w:p>
    <w:p w14:paraId="220BF20F" w14:textId="77777777" w:rsidR="001A0835" w:rsidRPr="00A810B5" w:rsidRDefault="006F5DE6" w:rsidP="000E510F">
      <w:pPr>
        <w:pStyle w:val="Body"/>
        <w:numPr>
          <w:ilvl w:val="0"/>
          <w:numId w:val="13"/>
        </w:numPr>
        <w:spacing w:after="80"/>
        <w:rPr>
          <w:lang w:val="fr-CA"/>
        </w:rPr>
      </w:pPr>
      <w:r>
        <w:rPr>
          <w:lang w:val="fr-CA"/>
        </w:rPr>
        <w:t xml:space="preserve">Distribuez aux élèves une page tirée de </w:t>
      </w:r>
      <w:r w:rsidRPr="006F5DE6">
        <w:rPr>
          <w:i/>
          <w:lang w:val="fr-CA"/>
        </w:rPr>
        <w:t xml:space="preserve">The </w:t>
      </w:r>
      <w:proofErr w:type="spellStart"/>
      <w:r w:rsidRPr="006F5DE6">
        <w:rPr>
          <w:i/>
          <w:lang w:val="fr-CA"/>
        </w:rPr>
        <w:t>Indian</w:t>
      </w:r>
      <w:proofErr w:type="spellEnd"/>
      <w:r w:rsidRPr="006F5DE6">
        <w:rPr>
          <w:i/>
          <w:lang w:val="fr-CA"/>
        </w:rPr>
        <w:t xml:space="preserve"> Potlatch</w:t>
      </w:r>
      <w:r>
        <w:rPr>
          <w:lang w:val="fr-CA"/>
        </w:rPr>
        <w:t xml:space="preserve">, du révérend </w:t>
      </w:r>
      <w:r w:rsidRPr="00A810B5">
        <w:rPr>
          <w:lang w:val="fr-CA"/>
        </w:rPr>
        <w:t xml:space="preserve">J.B. </w:t>
      </w:r>
      <w:proofErr w:type="spellStart"/>
      <w:r w:rsidRPr="00A810B5">
        <w:rPr>
          <w:lang w:val="fr-CA"/>
        </w:rPr>
        <w:t>McCullagh</w:t>
      </w:r>
      <w:proofErr w:type="spellEnd"/>
      <w:r>
        <w:rPr>
          <w:lang w:val="fr-CA"/>
        </w:rPr>
        <w:t>.</w:t>
      </w:r>
    </w:p>
    <w:p w14:paraId="3F51F953" w14:textId="77777777" w:rsidR="001A0835" w:rsidRPr="00A810B5" w:rsidRDefault="006F5DE6" w:rsidP="000E510F">
      <w:pPr>
        <w:pStyle w:val="Body"/>
        <w:numPr>
          <w:ilvl w:val="0"/>
          <w:numId w:val="13"/>
        </w:numPr>
        <w:spacing w:after="80"/>
        <w:rPr>
          <w:lang w:val="fr-CA"/>
        </w:rPr>
      </w:pPr>
      <w:r>
        <w:rPr>
          <w:lang w:val="fr-CA"/>
        </w:rPr>
        <w:t xml:space="preserve">Cette page provient d'un texte </w:t>
      </w:r>
      <w:r w:rsidR="00F60CD8">
        <w:rPr>
          <w:lang w:val="fr-CA"/>
        </w:rPr>
        <w:t>qui soutient</w:t>
      </w:r>
      <w:r>
        <w:rPr>
          <w:lang w:val="fr-CA"/>
        </w:rPr>
        <w:t xml:space="preserve"> la loi interdisant le potla</w:t>
      </w:r>
      <w:r w:rsidR="005321F1">
        <w:rPr>
          <w:lang w:val="fr-CA"/>
        </w:rPr>
        <w:t>tch adoptée par le gouvernement du Dominion du Canada en 1885.</w:t>
      </w:r>
    </w:p>
    <w:p w14:paraId="46D6B0C1" w14:textId="72EAF2E8" w:rsidR="001A0835" w:rsidRPr="00B73B1E" w:rsidRDefault="005321F1" w:rsidP="00B73B1E">
      <w:pPr>
        <w:pStyle w:val="Body"/>
        <w:numPr>
          <w:ilvl w:val="0"/>
          <w:numId w:val="13"/>
        </w:numPr>
        <w:rPr>
          <w:spacing w:val="-2"/>
          <w:lang w:val="fr-CA"/>
        </w:rPr>
      </w:pPr>
      <w:r w:rsidRPr="00B73B1E">
        <w:rPr>
          <w:spacing w:val="-2"/>
          <w:lang w:val="fr-CA"/>
        </w:rPr>
        <w:t>Les élèves créent un poème de l'occultation en choisissant des mots et</w:t>
      </w:r>
      <w:r w:rsidR="00F64F4E" w:rsidRPr="00B73B1E">
        <w:rPr>
          <w:spacing w:val="-2"/>
          <w:lang w:val="fr-CA"/>
        </w:rPr>
        <w:t xml:space="preserve"> des</w:t>
      </w:r>
      <w:r w:rsidRPr="00B73B1E">
        <w:rPr>
          <w:spacing w:val="-2"/>
          <w:lang w:val="fr-CA"/>
        </w:rPr>
        <w:t xml:space="preserve"> syntagmes sur la page et en </w:t>
      </w:r>
      <w:r w:rsidR="00187349" w:rsidRPr="00B73B1E">
        <w:rPr>
          <w:spacing w:val="-2"/>
          <w:lang w:val="fr-CA"/>
        </w:rPr>
        <w:t xml:space="preserve">noircissant </w:t>
      </w:r>
      <w:r w:rsidRPr="00B73B1E">
        <w:rPr>
          <w:spacing w:val="-2"/>
          <w:lang w:val="fr-CA"/>
        </w:rPr>
        <w:t>leur contexte original</w:t>
      </w:r>
      <w:r w:rsidR="00187349" w:rsidRPr="00B73B1E">
        <w:rPr>
          <w:spacing w:val="-2"/>
          <w:lang w:val="fr-CA"/>
        </w:rPr>
        <w:t xml:space="preserve">; ils relient ensuite </w:t>
      </w:r>
      <w:r w:rsidRPr="00B73B1E">
        <w:rPr>
          <w:spacing w:val="-2"/>
          <w:lang w:val="fr-CA"/>
        </w:rPr>
        <w:t xml:space="preserve">ces mots entre eux pour créer un nouveau message positif </w:t>
      </w:r>
      <w:r w:rsidR="00F64F4E" w:rsidRPr="00B73B1E">
        <w:rPr>
          <w:spacing w:val="-2"/>
          <w:lang w:val="fr-CA"/>
        </w:rPr>
        <w:t xml:space="preserve">ayant </w:t>
      </w:r>
      <w:r w:rsidRPr="00B73B1E">
        <w:rPr>
          <w:spacing w:val="-2"/>
          <w:lang w:val="fr-CA"/>
        </w:rPr>
        <w:t>la forme d'un poème</w:t>
      </w:r>
      <w:r w:rsidR="001A0835" w:rsidRPr="00B73B1E">
        <w:rPr>
          <w:spacing w:val="-2"/>
          <w:lang w:val="fr-CA"/>
        </w:rPr>
        <w:t>.</w:t>
      </w:r>
    </w:p>
    <w:tbl>
      <w:tblPr>
        <w:tblW w:w="9720" w:type="dxa"/>
        <w:tblInd w:w="-12" w:type="dxa"/>
        <w:tblLook w:val="00A0" w:firstRow="1" w:lastRow="0" w:firstColumn="1" w:lastColumn="0" w:noHBand="0" w:noVBand="0"/>
      </w:tblPr>
      <w:tblGrid>
        <w:gridCol w:w="5520"/>
        <w:gridCol w:w="4200"/>
      </w:tblGrid>
      <w:tr w:rsidR="001A0835" w:rsidRPr="00C11806" w14:paraId="1FDE95F5" w14:textId="77777777" w:rsidTr="001A0835">
        <w:tc>
          <w:tcPr>
            <w:tcW w:w="5520" w:type="dxa"/>
            <w:shd w:val="clear" w:color="auto" w:fill="auto"/>
          </w:tcPr>
          <w:p w14:paraId="1CB17114" w14:textId="0C74895E" w:rsidR="001A0835" w:rsidRPr="00A810B5" w:rsidRDefault="00C11806" w:rsidP="000E510F">
            <w:pPr>
              <w:pStyle w:val="Body"/>
              <w:tabs>
                <w:tab w:val="left" w:pos="612"/>
              </w:tabs>
              <w:spacing w:after="80"/>
              <w:rPr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 xml:space="preserve">Poème de l'occultation créé </w:t>
            </w:r>
            <w:r w:rsidR="005321F1">
              <w:rPr>
                <w:rFonts w:ascii="Arial" w:hAnsi="Arial"/>
                <w:b/>
                <w:lang w:val="fr-CA"/>
              </w:rPr>
              <w:t>par un élève</w:t>
            </w:r>
          </w:p>
        </w:tc>
        <w:tc>
          <w:tcPr>
            <w:tcW w:w="4200" w:type="dxa"/>
            <w:shd w:val="clear" w:color="auto" w:fill="auto"/>
          </w:tcPr>
          <w:p w14:paraId="5E4BE009" w14:textId="77777777" w:rsidR="001A0835" w:rsidRPr="00A810B5" w:rsidRDefault="001A0835" w:rsidP="000E510F">
            <w:pPr>
              <w:rPr>
                <w:lang w:val="fr-CA"/>
              </w:rPr>
            </w:pPr>
          </w:p>
        </w:tc>
      </w:tr>
      <w:tr w:rsidR="001A0835" w:rsidRPr="00C11806" w14:paraId="54EB8DC8" w14:textId="77777777" w:rsidTr="001A0835">
        <w:tc>
          <w:tcPr>
            <w:tcW w:w="5520" w:type="dxa"/>
            <w:vMerge w:val="restart"/>
            <w:shd w:val="clear" w:color="auto" w:fill="auto"/>
          </w:tcPr>
          <w:p w14:paraId="3F9AA494" w14:textId="3C2E942A" w:rsidR="001A0835" w:rsidRPr="00A810B5" w:rsidRDefault="00077692" w:rsidP="00B73B1E">
            <w:pPr>
              <w:rPr>
                <w:lang w:val="fr-CA"/>
              </w:rPr>
            </w:pPr>
            <w:r w:rsidRPr="00A810B5">
              <w:rPr>
                <w:noProof/>
                <w:lang w:val="fr-CA" w:eastAsia="fr-CA"/>
              </w:rPr>
              <w:drawing>
                <wp:inline distT="0" distB="0" distL="0" distR="0" wp14:anchorId="041D6EFC" wp14:editId="57BA59A1">
                  <wp:extent cx="2997200" cy="4000500"/>
                  <wp:effectExtent l="0" t="0" r="0" b="12700"/>
                  <wp:docPr id="1" name="Picture 1" descr="Blackout poetry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out poetry 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1180">
              <w:rPr>
                <w:lang w:val="fr-CA"/>
              </w:rPr>
              <w:t xml:space="preserve"> </w:t>
            </w:r>
          </w:p>
        </w:tc>
        <w:tc>
          <w:tcPr>
            <w:tcW w:w="4200" w:type="dxa"/>
            <w:shd w:val="clear" w:color="auto" w:fill="AADEEA"/>
            <w:vAlign w:val="center"/>
          </w:tcPr>
          <w:p w14:paraId="2AA8A45F" w14:textId="77777777" w:rsidR="001A0835" w:rsidRPr="00A810B5" w:rsidRDefault="0009629E" w:rsidP="000E510F">
            <w:pPr>
              <w:pStyle w:val="Header2"/>
              <w:spacing w:before="200"/>
              <w:ind w:left="252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Modification ou adaptation</w:t>
            </w:r>
          </w:p>
          <w:p w14:paraId="22B6ABDA" w14:textId="0C0B80F7" w:rsidR="001A0835" w:rsidRPr="00A810B5" w:rsidRDefault="00F70D77" w:rsidP="000E510F">
            <w:pPr>
              <w:pStyle w:val="Body"/>
              <w:ind w:left="252"/>
              <w:rPr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Les élèves qui </w:t>
            </w:r>
            <w:r w:rsidR="0028680E">
              <w:rPr>
                <w:rFonts w:ascii="Arial" w:hAnsi="Arial"/>
                <w:lang w:val="fr-CA"/>
              </w:rPr>
              <w:t xml:space="preserve">d’ordinaire </w:t>
            </w:r>
            <w:r>
              <w:rPr>
                <w:rFonts w:ascii="Arial" w:hAnsi="Arial"/>
                <w:lang w:val="fr-CA"/>
              </w:rPr>
              <w:t xml:space="preserve">éprouvent des difficultés dans le cours d'ELA réussissent habituellement bien cette leçon. Pour créer un poème de l'occultation, ils n'ont pas à </w:t>
            </w:r>
            <w:r w:rsidR="0028680E">
              <w:rPr>
                <w:rFonts w:ascii="Arial" w:hAnsi="Arial"/>
                <w:lang w:val="fr-CA"/>
              </w:rPr>
              <w:t xml:space="preserve">fournir eux-mêmes les </w:t>
            </w:r>
            <w:r>
              <w:rPr>
                <w:rFonts w:ascii="Arial" w:hAnsi="Arial"/>
                <w:lang w:val="fr-CA"/>
              </w:rPr>
              <w:t xml:space="preserve">mots, </w:t>
            </w:r>
            <w:r w:rsidR="0028680E">
              <w:rPr>
                <w:rFonts w:ascii="Arial" w:hAnsi="Arial"/>
                <w:lang w:val="fr-CA"/>
              </w:rPr>
              <w:t>puis</w:t>
            </w:r>
            <w:r>
              <w:rPr>
                <w:rFonts w:ascii="Arial" w:hAnsi="Arial"/>
                <w:lang w:val="fr-CA"/>
              </w:rPr>
              <w:t xml:space="preserve">que le vocabulaire </w:t>
            </w:r>
            <w:r w:rsidR="0028680E">
              <w:rPr>
                <w:rFonts w:ascii="Arial" w:hAnsi="Arial"/>
                <w:lang w:val="fr-CA"/>
              </w:rPr>
              <w:t xml:space="preserve">se trouve </w:t>
            </w:r>
            <w:r>
              <w:rPr>
                <w:rFonts w:ascii="Arial" w:hAnsi="Arial"/>
                <w:lang w:val="fr-CA"/>
              </w:rPr>
              <w:t xml:space="preserve">déjà sur la page; ils n'ont pas non plus à se préoccuper des règles de grammaire. De plus, ils sont prêts à prendre des risques </w:t>
            </w:r>
            <w:r w:rsidR="0028680E">
              <w:rPr>
                <w:rFonts w:ascii="Arial" w:hAnsi="Arial"/>
                <w:lang w:val="fr-CA"/>
              </w:rPr>
              <w:t xml:space="preserve">créatifs </w:t>
            </w:r>
            <w:r>
              <w:rPr>
                <w:rFonts w:ascii="Arial" w:hAnsi="Arial"/>
                <w:lang w:val="fr-CA"/>
              </w:rPr>
              <w:t xml:space="preserve">avec le langage sans connaître à l'avance le résultat final. Par contre, les élèves </w:t>
            </w:r>
            <w:r w:rsidR="00187349">
              <w:rPr>
                <w:rFonts w:ascii="Arial" w:hAnsi="Arial"/>
                <w:lang w:val="fr-CA"/>
              </w:rPr>
              <w:t xml:space="preserve">qui sont </w:t>
            </w:r>
            <w:r w:rsidR="0028680E">
              <w:rPr>
                <w:rFonts w:ascii="Arial" w:hAnsi="Arial"/>
                <w:lang w:val="fr-CA"/>
              </w:rPr>
              <w:t xml:space="preserve">plus </w:t>
            </w:r>
            <w:r w:rsidR="00C11806">
              <w:rPr>
                <w:rFonts w:ascii="Arial" w:hAnsi="Arial"/>
                <w:lang w:val="fr-CA"/>
              </w:rPr>
              <w:br/>
            </w:r>
            <w:r w:rsidR="0028680E">
              <w:rPr>
                <w:rFonts w:ascii="Arial" w:hAnsi="Arial"/>
                <w:lang w:val="fr-CA"/>
              </w:rPr>
              <w:t xml:space="preserve">à l’aise dans ce cours </w:t>
            </w:r>
            <w:r w:rsidR="00995CCA">
              <w:rPr>
                <w:rFonts w:ascii="Arial" w:hAnsi="Arial"/>
                <w:lang w:val="fr-CA"/>
              </w:rPr>
              <w:t xml:space="preserve">peuvent être rebutés par le caractère </w:t>
            </w:r>
            <w:r w:rsidR="0028680E">
              <w:rPr>
                <w:rFonts w:ascii="Arial" w:hAnsi="Arial"/>
                <w:lang w:val="fr-CA"/>
              </w:rPr>
              <w:t xml:space="preserve">mal défini </w:t>
            </w:r>
            <w:r w:rsidR="00C11806">
              <w:rPr>
                <w:rFonts w:ascii="Arial" w:hAnsi="Arial"/>
                <w:lang w:val="fr-CA"/>
              </w:rPr>
              <w:br/>
            </w:r>
            <w:r w:rsidR="00303961">
              <w:rPr>
                <w:rFonts w:ascii="Arial" w:hAnsi="Arial"/>
                <w:lang w:val="fr-CA"/>
              </w:rPr>
              <w:t xml:space="preserve">du processus de création de la </w:t>
            </w:r>
            <w:r w:rsidR="00C11806">
              <w:rPr>
                <w:rFonts w:ascii="Arial" w:hAnsi="Arial"/>
                <w:lang w:val="fr-CA"/>
              </w:rPr>
              <w:br/>
            </w:r>
            <w:r w:rsidR="00303961">
              <w:rPr>
                <w:rFonts w:ascii="Arial" w:hAnsi="Arial"/>
                <w:lang w:val="fr-CA"/>
              </w:rPr>
              <w:t>poésie de l'occultation.</w:t>
            </w:r>
          </w:p>
        </w:tc>
      </w:tr>
      <w:tr w:rsidR="001A0835" w:rsidRPr="00C11806" w14:paraId="62D06B8D" w14:textId="77777777" w:rsidTr="001A0835">
        <w:tc>
          <w:tcPr>
            <w:tcW w:w="5520" w:type="dxa"/>
            <w:vMerge/>
            <w:shd w:val="clear" w:color="auto" w:fill="auto"/>
          </w:tcPr>
          <w:p w14:paraId="6BAB0559" w14:textId="77777777" w:rsidR="001A0835" w:rsidRPr="00A810B5" w:rsidRDefault="001A0835" w:rsidP="000E510F">
            <w:pPr>
              <w:pStyle w:val="Body"/>
              <w:rPr>
                <w:lang w:val="fr-C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14:paraId="1AF9236A" w14:textId="77777777" w:rsidR="001A0835" w:rsidRPr="00A810B5" w:rsidRDefault="001A0835" w:rsidP="000E510F">
            <w:pPr>
              <w:pStyle w:val="Header2"/>
              <w:rPr>
                <w:sz w:val="24"/>
                <w:lang w:val="fr-CA"/>
              </w:rPr>
            </w:pPr>
          </w:p>
        </w:tc>
      </w:tr>
    </w:tbl>
    <w:p w14:paraId="556257E5" w14:textId="00A91DDA" w:rsidR="00B73B1E" w:rsidRPr="00C91180" w:rsidRDefault="00B73B1E" w:rsidP="00B73B1E">
      <w:pPr>
        <w:rPr>
          <w:i/>
          <w:lang w:val="fr-CA"/>
        </w:rPr>
      </w:pPr>
      <w:r w:rsidRPr="00C91180">
        <w:rPr>
          <w:i/>
          <w:lang w:val="fr-CA"/>
        </w:rPr>
        <w:t>« IMAGINER,</w:t>
      </w:r>
      <w:r>
        <w:rPr>
          <w:i/>
          <w:lang w:val="fr-CA"/>
        </w:rPr>
        <w:t xml:space="preserve"> </w:t>
      </w:r>
      <w:r>
        <w:rPr>
          <w:i/>
          <w:lang w:val="fr-CA"/>
        </w:rPr>
        <w:br/>
      </w:r>
      <w:r w:rsidRPr="00C91180">
        <w:rPr>
          <w:i/>
          <w:lang w:val="fr-CA"/>
        </w:rPr>
        <w:t>Reconnaissance, honneur, noblesse, famille</w:t>
      </w:r>
    </w:p>
    <w:p w14:paraId="38D2D35E" w14:textId="77777777" w:rsidR="00B73B1E" w:rsidRPr="00C91180" w:rsidRDefault="00B73B1E" w:rsidP="00B73B1E">
      <w:pPr>
        <w:rPr>
          <w:i/>
          <w:lang w:val="fr-CA"/>
        </w:rPr>
      </w:pPr>
      <w:r w:rsidRPr="00C91180">
        <w:rPr>
          <w:i/>
          <w:lang w:val="fr-CA"/>
        </w:rPr>
        <w:t>Une tribu, une communauté. »</w:t>
      </w:r>
    </w:p>
    <w:p w14:paraId="1B2E0339" w14:textId="77777777" w:rsidR="00B73B1E" w:rsidRDefault="00303961" w:rsidP="00B73B1E">
      <w:pPr>
        <w:pStyle w:val="Body"/>
        <w:spacing w:before="120" w:after="0"/>
        <w:rPr>
          <w:lang w:val="fr-CA"/>
        </w:rPr>
      </w:pPr>
      <w:r>
        <w:rPr>
          <w:lang w:val="fr-CA"/>
        </w:rPr>
        <w:t xml:space="preserve">Chaque élève </w:t>
      </w:r>
      <w:r w:rsidR="008D6470">
        <w:rPr>
          <w:lang w:val="fr-CA"/>
        </w:rPr>
        <w:t xml:space="preserve">transcrit </w:t>
      </w:r>
      <w:r w:rsidR="00590A50">
        <w:rPr>
          <w:lang w:val="fr-CA"/>
        </w:rPr>
        <w:t xml:space="preserve">son poème en marge </w:t>
      </w:r>
      <w:r w:rsidR="00C82CB7">
        <w:rPr>
          <w:lang w:val="fr-CA"/>
        </w:rPr>
        <w:t>de la page</w:t>
      </w:r>
      <w:r w:rsidR="00590A50">
        <w:rPr>
          <w:lang w:val="fr-CA"/>
        </w:rPr>
        <w:t xml:space="preserve">, </w:t>
      </w:r>
      <w:r w:rsidR="00C82CB7">
        <w:rPr>
          <w:lang w:val="fr-CA"/>
        </w:rPr>
        <w:t>en respectant la disposition des</w:t>
      </w:r>
      <w:r w:rsidR="00590A50">
        <w:rPr>
          <w:lang w:val="fr-CA"/>
        </w:rPr>
        <w:t xml:space="preserve"> vers </w:t>
      </w:r>
      <w:r w:rsidR="00C82CB7">
        <w:rPr>
          <w:lang w:val="fr-CA"/>
        </w:rPr>
        <w:t xml:space="preserve">ainsi </w:t>
      </w:r>
      <w:r w:rsidR="00590A50">
        <w:rPr>
          <w:lang w:val="fr-CA"/>
        </w:rPr>
        <w:t>formés. Tout ce qui est lié dans la version occulté</w:t>
      </w:r>
      <w:r w:rsidR="00F60CD8">
        <w:rPr>
          <w:lang w:val="fr-CA"/>
        </w:rPr>
        <w:t>e</w:t>
      </w:r>
      <w:r w:rsidR="00590A50">
        <w:rPr>
          <w:lang w:val="fr-CA"/>
        </w:rPr>
        <w:t xml:space="preserve"> correspond à un vers. Les coupures sur la page correspondent aux sauts de lignes du poème. Cela facilite la lecture et fait réfléchir les élèves </w:t>
      </w:r>
      <w:r w:rsidR="0028680E">
        <w:rPr>
          <w:lang w:val="fr-CA"/>
        </w:rPr>
        <w:t xml:space="preserve">sur les </w:t>
      </w:r>
      <w:r w:rsidR="00590A50">
        <w:rPr>
          <w:lang w:val="fr-CA"/>
        </w:rPr>
        <w:t xml:space="preserve">endroits </w:t>
      </w:r>
      <w:r w:rsidR="00FA3F98">
        <w:rPr>
          <w:lang w:val="fr-CA"/>
        </w:rPr>
        <w:t>constitu</w:t>
      </w:r>
      <w:r w:rsidR="003140DC">
        <w:rPr>
          <w:lang w:val="fr-CA"/>
        </w:rPr>
        <w:t>ant le début et la fin d’une idée</w:t>
      </w:r>
      <w:r w:rsidR="00590A50">
        <w:rPr>
          <w:lang w:val="fr-CA"/>
        </w:rPr>
        <w:t xml:space="preserve">, </w:t>
      </w:r>
      <w:r w:rsidR="0028680E">
        <w:rPr>
          <w:lang w:val="fr-CA"/>
        </w:rPr>
        <w:t xml:space="preserve">et sur </w:t>
      </w:r>
      <w:r w:rsidR="00590A50">
        <w:rPr>
          <w:lang w:val="fr-CA"/>
        </w:rPr>
        <w:t xml:space="preserve">ceux où il serait approprié d'insérer </w:t>
      </w:r>
      <w:r w:rsidR="00C82CB7">
        <w:rPr>
          <w:lang w:val="fr-CA"/>
        </w:rPr>
        <w:t>d</w:t>
      </w:r>
      <w:r w:rsidR="00590A50">
        <w:rPr>
          <w:lang w:val="fr-CA"/>
        </w:rPr>
        <w:t>es sauts de ligne.</w:t>
      </w:r>
    </w:p>
    <w:p w14:paraId="27CF214C" w14:textId="095FABD2" w:rsidR="00B73B1E" w:rsidRPr="000863B1" w:rsidRDefault="001A0835" w:rsidP="00B73B1E">
      <w:pPr>
        <w:pStyle w:val="Header3"/>
        <w:spacing w:before="240"/>
        <w:rPr>
          <w:sz w:val="24"/>
          <w:lang w:val="fr-CA"/>
        </w:rPr>
      </w:pPr>
      <w:r w:rsidRPr="00A810B5">
        <w:rPr>
          <w:lang w:val="fr-CA"/>
        </w:rPr>
        <w:br w:type="page"/>
      </w:r>
      <w:r w:rsidR="00B73B1E">
        <w:rPr>
          <w:sz w:val="24"/>
          <w:lang w:val="fr-CA"/>
        </w:rPr>
        <w:lastRenderedPageBreak/>
        <w:t>Journal d’empathie</w:t>
      </w:r>
    </w:p>
    <w:p w14:paraId="5073CE20" w14:textId="77777777" w:rsidR="002F34CB" w:rsidRDefault="002F34CB" w:rsidP="000E510F">
      <w:pPr>
        <w:pStyle w:val="Body"/>
        <w:rPr>
          <w:lang w:val="fr-CA"/>
        </w:rPr>
      </w:pPr>
      <w:r>
        <w:rPr>
          <w:lang w:val="fr-CA"/>
        </w:rPr>
        <w:t>Par la suite, les élèves commentent l'activité dans leur journal d'empathie, où ils décrivent la métaphore sous-jacente à cette activité.</w:t>
      </w:r>
    </w:p>
    <w:p w14:paraId="05B76F54" w14:textId="77777777" w:rsidR="001A0835" w:rsidRPr="00A810B5" w:rsidRDefault="002F34CB" w:rsidP="000E510F">
      <w:pPr>
        <w:pStyle w:val="Body"/>
        <w:spacing w:after="80"/>
        <w:rPr>
          <w:lang w:val="fr-CA"/>
        </w:rPr>
      </w:pPr>
      <w:r>
        <w:rPr>
          <w:lang w:val="fr-CA"/>
        </w:rPr>
        <w:t>Le but de ce type de journal est </w:t>
      </w:r>
      <w:r w:rsidR="001A0835" w:rsidRPr="00A810B5">
        <w:rPr>
          <w:lang w:val="fr-CA"/>
        </w:rPr>
        <w:t>:</w:t>
      </w:r>
    </w:p>
    <w:p w14:paraId="6936AADA" w14:textId="77777777" w:rsidR="001A0835" w:rsidRPr="00A810B5" w:rsidRDefault="002F34CB" w:rsidP="000E510F">
      <w:pPr>
        <w:pStyle w:val="Body"/>
        <w:numPr>
          <w:ilvl w:val="0"/>
          <w:numId w:val="14"/>
        </w:numPr>
        <w:spacing w:after="80"/>
        <w:rPr>
          <w:lang w:val="fr-CA"/>
        </w:rPr>
      </w:pPr>
      <w:r>
        <w:rPr>
          <w:lang w:val="fr-CA"/>
        </w:rPr>
        <w:t>de transformer le négatif en positif</w:t>
      </w:r>
      <w:r w:rsidR="00C82CB7">
        <w:rPr>
          <w:lang w:val="fr-CA"/>
        </w:rPr>
        <w:t>;</w:t>
      </w:r>
    </w:p>
    <w:p w14:paraId="71455604" w14:textId="77777777" w:rsidR="001A0835" w:rsidRPr="00AC1492" w:rsidRDefault="002F34CB" w:rsidP="000E510F">
      <w:pPr>
        <w:pStyle w:val="Body"/>
        <w:numPr>
          <w:ilvl w:val="0"/>
          <w:numId w:val="14"/>
        </w:numPr>
        <w:rPr>
          <w:lang w:val="fr-CA"/>
        </w:rPr>
      </w:pPr>
      <w:r w:rsidRPr="00AC1492">
        <w:rPr>
          <w:lang w:val="fr-CA"/>
        </w:rPr>
        <w:t xml:space="preserve">de réaliser que ce qui est fait ne peut être défait : les durs propos transparaissent toujours derrière l'encre noire, tout comme les blessures </w:t>
      </w:r>
      <w:r w:rsidR="00AC1492" w:rsidRPr="00AC1492">
        <w:rPr>
          <w:lang w:val="fr-CA"/>
        </w:rPr>
        <w:t>causées</w:t>
      </w:r>
      <w:r w:rsidRPr="00AC1492">
        <w:rPr>
          <w:lang w:val="fr-CA"/>
        </w:rPr>
        <w:t xml:space="preserve"> par le</w:t>
      </w:r>
      <w:r w:rsidR="00C82CB7">
        <w:rPr>
          <w:lang w:val="fr-CA"/>
        </w:rPr>
        <w:t xml:space="preserve"> système de</w:t>
      </w:r>
      <w:r w:rsidRPr="00AC1492">
        <w:rPr>
          <w:lang w:val="fr-CA"/>
        </w:rPr>
        <w:t xml:space="preserve">s pensionnats </w:t>
      </w:r>
      <w:r w:rsidR="00AC1492" w:rsidRPr="00AC1492">
        <w:rPr>
          <w:lang w:val="fr-CA"/>
        </w:rPr>
        <w:t>laissent des cicatrices émotionnelles et psychologiques qui ne disparaîtront jamais entièrement</w:t>
      </w:r>
      <w:r w:rsidR="00C82CB7">
        <w:rPr>
          <w:lang w:val="fr-CA"/>
        </w:rPr>
        <w:t>.</w:t>
      </w:r>
    </w:p>
    <w:p w14:paraId="0C01DC14" w14:textId="77777777" w:rsidR="001A0835" w:rsidRPr="00A810B5" w:rsidRDefault="00AC1492" w:rsidP="000E510F">
      <w:pPr>
        <w:pStyle w:val="Body"/>
        <w:spacing w:after="360"/>
        <w:rPr>
          <w:lang w:val="fr-CA"/>
        </w:rPr>
      </w:pPr>
      <w:r>
        <w:rPr>
          <w:lang w:val="fr-CA"/>
        </w:rPr>
        <w:t xml:space="preserve">Le texte </w:t>
      </w:r>
      <w:r w:rsidR="00D23E83">
        <w:rPr>
          <w:lang w:val="fr-CA"/>
        </w:rPr>
        <w:t xml:space="preserve">ci-dessous, intitulé « Les clous de l'amitié », aborde ces concepts. Cette analogie pourrait aider les élèves à </w:t>
      </w:r>
      <w:r w:rsidR="00D5540D">
        <w:rPr>
          <w:lang w:val="fr-CA"/>
        </w:rPr>
        <w:t>faire le lien</w:t>
      </w:r>
      <w:r w:rsidR="00A93C17">
        <w:rPr>
          <w:lang w:val="fr-CA"/>
        </w:rPr>
        <w:t xml:space="preserve"> avec </w:t>
      </w:r>
      <w:r w:rsidR="00D23E83">
        <w:rPr>
          <w:lang w:val="fr-CA"/>
        </w:rPr>
        <w:t xml:space="preserve">la compétence essentielle de </w:t>
      </w:r>
      <w:r w:rsidR="0028680E">
        <w:rPr>
          <w:lang w:val="fr-CA"/>
        </w:rPr>
        <w:t>« </w:t>
      </w:r>
      <w:r w:rsidR="00D23E83">
        <w:rPr>
          <w:lang w:val="fr-CA"/>
        </w:rPr>
        <w:t>conscience de soi et responsabilité personnelle</w:t>
      </w:r>
      <w:r w:rsidR="0028680E">
        <w:rPr>
          <w:lang w:val="fr-CA"/>
        </w:rPr>
        <w:t> »</w:t>
      </w:r>
      <w:r w:rsidR="00D23E83">
        <w:rPr>
          <w:lang w:val="fr-CA"/>
        </w:rPr>
        <w:t xml:space="preserve">, car </w:t>
      </w:r>
      <w:r w:rsidR="00423D5C">
        <w:rPr>
          <w:lang w:val="fr-CA"/>
        </w:rPr>
        <w:t xml:space="preserve">le texte traite de la conscience personnelle et </w:t>
      </w:r>
      <w:r w:rsidR="00C82CB7">
        <w:rPr>
          <w:lang w:val="fr-CA"/>
        </w:rPr>
        <w:t>de l'importance</w:t>
      </w:r>
      <w:r w:rsidR="00423D5C">
        <w:rPr>
          <w:lang w:val="fr-CA"/>
        </w:rPr>
        <w:t xml:space="preserve"> </w:t>
      </w:r>
      <w:r w:rsidR="0028680E">
        <w:rPr>
          <w:lang w:val="fr-CA"/>
        </w:rPr>
        <w:t>d’assumer la responsabilité</w:t>
      </w:r>
      <w:r w:rsidR="00423D5C">
        <w:rPr>
          <w:lang w:val="fr-CA"/>
        </w:rPr>
        <w:t xml:space="preserve"> de ses propres choix et actions.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ADEEA"/>
        <w:tblLook w:val="00A0" w:firstRow="1" w:lastRow="0" w:firstColumn="1" w:lastColumn="0" w:noHBand="0" w:noVBand="0"/>
      </w:tblPr>
      <w:tblGrid>
        <w:gridCol w:w="6960"/>
      </w:tblGrid>
      <w:tr w:rsidR="001A0835" w:rsidRPr="00A810B5" w14:paraId="30166694" w14:textId="77777777" w:rsidTr="001A0835">
        <w:tc>
          <w:tcPr>
            <w:tcW w:w="6960" w:type="dxa"/>
            <w:shd w:val="clear" w:color="auto" w:fill="AADEEA"/>
          </w:tcPr>
          <w:p w14:paraId="3E64B239" w14:textId="77777777" w:rsidR="001A0835" w:rsidRPr="00A810B5" w:rsidRDefault="00423D5C" w:rsidP="000E510F">
            <w:pPr>
              <w:spacing w:before="200" w:after="200"/>
              <w:jc w:val="center"/>
              <w:rPr>
                <w:rFonts w:ascii="Georgia" w:hAnsi="Georgia"/>
                <w:b/>
                <w:sz w:val="22"/>
                <w:lang w:val="fr-CA"/>
              </w:rPr>
            </w:pPr>
            <w:r>
              <w:rPr>
                <w:rFonts w:ascii="Georgia" w:hAnsi="Georgia"/>
                <w:b/>
                <w:sz w:val="22"/>
                <w:lang w:val="fr-CA"/>
              </w:rPr>
              <w:t>Les clous de l'amitié</w:t>
            </w:r>
          </w:p>
          <w:p w14:paraId="38160F12" w14:textId="76FE8C4D" w:rsidR="00423D5C" w:rsidRDefault="00423D5C" w:rsidP="000E510F">
            <w:pPr>
              <w:widowControl w:val="0"/>
              <w:autoSpaceDE w:val="0"/>
              <w:autoSpaceDN w:val="0"/>
              <w:adjustRightInd w:val="0"/>
              <w:spacing w:after="200" w:line="280" w:lineRule="atLeast"/>
              <w:jc w:val="center"/>
              <w:rPr>
                <w:rFonts w:ascii="Georgia" w:hAnsi="Georgia"/>
                <w:sz w:val="22"/>
                <w:lang w:val="fr-CA"/>
              </w:rPr>
            </w:pPr>
            <w:r>
              <w:rPr>
                <w:rFonts w:ascii="Georgia" w:hAnsi="Georgia"/>
                <w:sz w:val="22"/>
                <w:lang w:val="fr-CA"/>
              </w:rPr>
              <w:t xml:space="preserve">Il était une fois un petit garçon qui avait mauvais caractère.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 w:rsidR="0028680E">
              <w:rPr>
                <w:rFonts w:ascii="Georgia" w:hAnsi="Georgia"/>
                <w:sz w:val="22"/>
                <w:lang w:val="fr-CA"/>
              </w:rPr>
              <w:t>Un jour, s</w:t>
            </w:r>
            <w:r>
              <w:rPr>
                <w:rFonts w:ascii="Georgia" w:hAnsi="Georgia"/>
                <w:sz w:val="22"/>
                <w:lang w:val="fr-CA"/>
              </w:rPr>
              <w:t xml:space="preserve">on père lui donna un sac de clous </w:t>
            </w:r>
            <w:r w:rsidR="0028680E">
              <w:rPr>
                <w:rFonts w:ascii="Georgia" w:hAnsi="Georgia"/>
                <w:sz w:val="22"/>
                <w:lang w:val="fr-CA"/>
              </w:rPr>
              <w:t>en lui disant</w:t>
            </w:r>
            <w:r>
              <w:rPr>
                <w:rFonts w:ascii="Georgia" w:hAnsi="Georgia"/>
                <w:sz w:val="22"/>
                <w:lang w:val="fr-CA"/>
              </w:rPr>
              <w:t xml:space="preserve"> que chaque fois qu'il se fâcherait, il devrait enfoncer un clou dans leur clôture.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>
              <w:rPr>
                <w:rFonts w:ascii="Georgia" w:hAnsi="Georgia"/>
                <w:sz w:val="22"/>
                <w:lang w:val="fr-CA"/>
              </w:rPr>
              <w:t xml:space="preserve">Le premier jour, le garçon enfonça 37 clous dans la clôture.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>
              <w:rPr>
                <w:rFonts w:ascii="Georgia" w:hAnsi="Georgia"/>
                <w:sz w:val="22"/>
                <w:lang w:val="fr-CA"/>
              </w:rPr>
              <w:t>Au cours de</w:t>
            </w:r>
            <w:r w:rsidR="00764D39">
              <w:rPr>
                <w:rFonts w:ascii="Georgia" w:hAnsi="Georgia"/>
                <w:sz w:val="22"/>
                <w:lang w:val="fr-CA"/>
              </w:rPr>
              <w:t>s</w:t>
            </w:r>
            <w:r>
              <w:rPr>
                <w:rFonts w:ascii="Georgia" w:hAnsi="Georgia"/>
                <w:sz w:val="22"/>
                <w:lang w:val="fr-CA"/>
              </w:rPr>
              <w:t xml:space="preserve"> semaines suivantes,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>
              <w:rPr>
                <w:rFonts w:ascii="Georgia" w:hAnsi="Georgia"/>
                <w:sz w:val="22"/>
                <w:lang w:val="fr-CA"/>
              </w:rPr>
              <w:t xml:space="preserve">à mesure qu'il apprenait à maîtriser sa colère, le nombre de clous enfoncés quotidiennement diminuait graduellement.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>
              <w:rPr>
                <w:rFonts w:ascii="Georgia" w:hAnsi="Georgia"/>
                <w:sz w:val="22"/>
                <w:lang w:val="fr-CA"/>
              </w:rPr>
              <w:t xml:space="preserve">Il découvrit qu'il était plus facile de se maîtriser que d'enfoncer </w:t>
            </w:r>
            <w:r w:rsidR="00FC17FB">
              <w:rPr>
                <w:rFonts w:ascii="Georgia" w:hAnsi="Georgia"/>
                <w:sz w:val="22"/>
                <w:lang w:val="fr-CA"/>
              </w:rPr>
              <w:t>c</w:t>
            </w:r>
            <w:r>
              <w:rPr>
                <w:rFonts w:ascii="Georgia" w:hAnsi="Georgia"/>
                <w:sz w:val="22"/>
                <w:lang w:val="fr-CA"/>
              </w:rPr>
              <w:t>es clous dans la clôture.</w:t>
            </w:r>
          </w:p>
          <w:p w14:paraId="414D01A0" w14:textId="10681DB0" w:rsidR="001A0835" w:rsidRDefault="00423D5C" w:rsidP="000E510F">
            <w:pPr>
              <w:widowControl w:val="0"/>
              <w:autoSpaceDE w:val="0"/>
              <w:autoSpaceDN w:val="0"/>
              <w:adjustRightInd w:val="0"/>
              <w:spacing w:after="200" w:line="280" w:lineRule="atLeast"/>
              <w:jc w:val="center"/>
              <w:rPr>
                <w:rFonts w:ascii="Georgia" w:hAnsi="Georgia"/>
                <w:sz w:val="22"/>
                <w:lang w:val="fr-CA"/>
              </w:rPr>
            </w:pPr>
            <w:r>
              <w:rPr>
                <w:rFonts w:ascii="Georgia" w:hAnsi="Georgia"/>
                <w:sz w:val="22"/>
                <w:lang w:val="fr-CA"/>
              </w:rPr>
              <w:t xml:space="preserve">Enfin vint le jour où le garçon ne se fâcha plus du tout.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>
              <w:rPr>
                <w:rFonts w:ascii="Georgia" w:hAnsi="Georgia"/>
                <w:sz w:val="22"/>
                <w:lang w:val="fr-CA"/>
              </w:rPr>
              <w:t xml:space="preserve">Il le dit à son père, qui lui suggéra alors de retirer </w:t>
            </w:r>
            <w:r w:rsidR="00143267">
              <w:rPr>
                <w:rFonts w:ascii="Georgia" w:hAnsi="Georgia"/>
                <w:sz w:val="22"/>
                <w:lang w:val="fr-CA"/>
              </w:rPr>
              <w:t xml:space="preserve">un clou chaque </w:t>
            </w:r>
            <w:r w:rsidR="00C11806">
              <w:rPr>
                <w:rFonts w:ascii="Georgia" w:hAnsi="Georgia"/>
                <w:sz w:val="22"/>
                <w:lang w:val="fr-CA"/>
              </w:rPr>
              <w:br/>
            </w:r>
            <w:r w:rsidR="00143267">
              <w:rPr>
                <w:rFonts w:ascii="Georgia" w:hAnsi="Georgia"/>
                <w:sz w:val="22"/>
                <w:lang w:val="fr-CA"/>
              </w:rPr>
              <w:t xml:space="preserve">jour où il ne se serait pas fâché.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 w:rsidR="00143267">
              <w:rPr>
                <w:rFonts w:ascii="Georgia" w:hAnsi="Georgia"/>
                <w:sz w:val="22"/>
                <w:lang w:val="fr-CA"/>
              </w:rPr>
              <w:t xml:space="preserve">Les jours passèrent et le jeune garçon finit par être </w:t>
            </w:r>
            <w:r w:rsidR="00C11806">
              <w:rPr>
                <w:rFonts w:ascii="Georgia" w:hAnsi="Georgia"/>
                <w:sz w:val="22"/>
                <w:lang w:val="fr-CA"/>
              </w:rPr>
              <w:t xml:space="preserve">en </w:t>
            </w:r>
            <w:r w:rsidR="00143267">
              <w:rPr>
                <w:rFonts w:ascii="Georgia" w:hAnsi="Georgia"/>
                <w:sz w:val="22"/>
                <w:lang w:val="fr-CA"/>
              </w:rPr>
              <w:t xml:space="preserve">mesure </w:t>
            </w:r>
            <w:r w:rsidR="00C11806">
              <w:rPr>
                <w:rFonts w:ascii="Georgia" w:hAnsi="Georgia"/>
                <w:sz w:val="22"/>
                <w:lang w:val="fr-CA"/>
              </w:rPr>
              <w:br/>
            </w:r>
            <w:r w:rsidR="00143267">
              <w:rPr>
                <w:rFonts w:ascii="Georgia" w:hAnsi="Georgia"/>
                <w:sz w:val="22"/>
                <w:lang w:val="fr-CA"/>
              </w:rPr>
              <w:t>de dire à son père que tous les clous avaient été retirés</w:t>
            </w:r>
            <w:r w:rsidR="001A0835" w:rsidRPr="00A810B5">
              <w:rPr>
                <w:rFonts w:ascii="Georgia" w:hAnsi="Georgia"/>
                <w:sz w:val="22"/>
                <w:lang w:val="fr-CA"/>
              </w:rPr>
              <w:t>.</w:t>
            </w:r>
          </w:p>
          <w:p w14:paraId="42443A08" w14:textId="71E742AC" w:rsidR="0080529C" w:rsidRDefault="00143267" w:rsidP="000E510F">
            <w:pPr>
              <w:widowControl w:val="0"/>
              <w:autoSpaceDE w:val="0"/>
              <w:autoSpaceDN w:val="0"/>
              <w:adjustRightInd w:val="0"/>
              <w:spacing w:after="200" w:line="280" w:lineRule="atLeast"/>
              <w:jc w:val="center"/>
              <w:rPr>
                <w:rFonts w:ascii="Georgia" w:hAnsi="Georgia"/>
                <w:sz w:val="22"/>
                <w:lang w:val="fr-CA"/>
              </w:rPr>
            </w:pPr>
            <w:r>
              <w:rPr>
                <w:rFonts w:ascii="Georgia" w:hAnsi="Georgia"/>
                <w:sz w:val="22"/>
                <w:lang w:val="fr-CA"/>
              </w:rPr>
              <w:t>Le père prit son fils par la main et le condui</w:t>
            </w:r>
            <w:r w:rsidR="0042190F">
              <w:rPr>
                <w:rFonts w:ascii="Georgia" w:hAnsi="Georgia"/>
                <w:sz w:val="22"/>
                <w:lang w:val="fr-CA"/>
              </w:rPr>
              <w:t>si</w:t>
            </w:r>
            <w:r>
              <w:rPr>
                <w:rFonts w:ascii="Georgia" w:hAnsi="Georgia"/>
                <w:sz w:val="22"/>
                <w:lang w:val="fr-CA"/>
              </w:rPr>
              <w:t xml:space="preserve">t </w:t>
            </w:r>
            <w:r w:rsidR="0042190F">
              <w:rPr>
                <w:rFonts w:ascii="Georgia" w:hAnsi="Georgia"/>
                <w:sz w:val="22"/>
                <w:lang w:val="fr-CA"/>
              </w:rPr>
              <w:t>jusqu’</w:t>
            </w:r>
            <w:r>
              <w:rPr>
                <w:rFonts w:ascii="Georgia" w:hAnsi="Georgia"/>
                <w:sz w:val="22"/>
                <w:lang w:val="fr-CA"/>
              </w:rPr>
              <w:t xml:space="preserve">à la clôture.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>
              <w:rPr>
                <w:rFonts w:ascii="Georgia" w:hAnsi="Georgia"/>
                <w:sz w:val="22"/>
                <w:lang w:val="fr-CA"/>
              </w:rPr>
              <w:t>Il lui dit : « </w:t>
            </w:r>
            <w:r w:rsidR="0080529C">
              <w:rPr>
                <w:rFonts w:ascii="Georgia" w:hAnsi="Georgia"/>
                <w:sz w:val="22"/>
                <w:lang w:val="fr-CA"/>
              </w:rPr>
              <w:t>Je te félicite</w:t>
            </w:r>
            <w:r>
              <w:rPr>
                <w:rFonts w:ascii="Georgia" w:hAnsi="Georgia"/>
                <w:sz w:val="22"/>
                <w:lang w:val="fr-CA"/>
              </w:rPr>
              <w:t xml:space="preserve">, mon fils, </w:t>
            </w:r>
            <w:r w:rsidR="0080529C">
              <w:rPr>
                <w:rFonts w:ascii="Georgia" w:hAnsi="Georgia"/>
                <w:sz w:val="22"/>
                <w:lang w:val="fr-CA"/>
              </w:rPr>
              <w:t xml:space="preserve">mais regarde les trous dans la clôture. Cette clôture ne sera plus jamais comme avant. </w:t>
            </w:r>
            <w:r w:rsidR="00E74D60">
              <w:rPr>
                <w:rFonts w:ascii="Georgia" w:hAnsi="Georgia"/>
                <w:sz w:val="22"/>
                <w:lang w:val="fr-CA"/>
              </w:rPr>
              <w:br/>
            </w:r>
            <w:r w:rsidR="0080529C">
              <w:rPr>
                <w:rFonts w:ascii="Georgia" w:hAnsi="Georgia"/>
                <w:sz w:val="22"/>
                <w:lang w:val="fr-CA"/>
              </w:rPr>
              <w:t xml:space="preserve">Quand tu dis des choses sous l'effet de la colère, </w:t>
            </w:r>
            <w:r w:rsidR="0042190F">
              <w:rPr>
                <w:rFonts w:ascii="Georgia" w:hAnsi="Georgia"/>
                <w:sz w:val="22"/>
                <w:lang w:val="fr-CA"/>
              </w:rPr>
              <w:t xml:space="preserve">tes </w:t>
            </w:r>
            <w:r w:rsidR="0080529C">
              <w:rPr>
                <w:rFonts w:ascii="Georgia" w:hAnsi="Georgia"/>
                <w:sz w:val="22"/>
                <w:lang w:val="fr-CA"/>
              </w:rPr>
              <w:t>mots laissent des cicatrices comme celles-ci. Tu peux planter un couteau dans le corps d'un homme et l'en retirer. Peu importe le nombre de fois où tu t'excuseras, la blessure demeurera. »</w:t>
            </w:r>
          </w:p>
          <w:p w14:paraId="4E7315C1" w14:textId="77777777" w:rsidR="001A0835" w:rsidRPr="00A810B5" w:rsidRDefault="001A0835" w:rsidP="000E510F">
            <w:pPr>
              <w:widowControl w:val="0"/>
              <w:autoSpaceDE w:val="0"/>
              <w:autoSpaceDN w:val="0"/>
              <w:adjustRightInd w:val="0"/>
              <w:spacing w:after="200" w:line="280" w:lineRule="atLeast"/>
              <w:jc w:val="center"/>
              <w:rPr>
                <w:lang w:val="fr-CA"/>
              </w:rPr>
            </w:pPr>
            <w:r w:rsidRPr="00A810B5">
              <w:rPr>
                <w:b/>
                <w:lang w:val="fr-CA"/>
              </w:rPr>
              <w:t xml:space="preserve">— </w:t>
            </w:r>
            <w:r w:rsidR="00423D5C">
              <w:rPr>
                <w:b/>
                <w:lang w:val="fr-CA"/>
              </w:rPr>
              <w:t>Auteur inconnu</w:t>
            </w:r>
          </w:p>
        </w:tc>
      </w:tr>
    </w:tbl>
    <w:p w14:paraId="666A10F5" w14:textId="77777777" w:rsidR="001A0835" w:rsidRPr="00A810B5" w:rsidRDefault="001A0835" w:rsidP="000E510F">
      <w:pPr>
        <w:pStyle w:val="Body"/>
        <w:rPr>
          <w:lang w:val="fr-CA"/>
        </w:rPr>
      </w:pPr>
    </w:p>
    <w:p w14:paraId="0E197501" w14:textId="77777777" w:rsidR="001A0835" w:rsidRPr="00A810B5" w:rsidRDefault="001A0835" w:rsidP="000E510F">
      <w:pPr>
        <w:pStyle w:val="Header2"/>
        <w:spacing w:after="80"/>
        <w:rPr>
          <w:sz w:val="22"/>
          <w:lang w:val="fr-CA"/>
        </w:rPr>
      </w:pPr>
      <w:r w:rsidRPr="00A810B5">
        <w:rPr>
          <w:lang w:val="fr-CA"/>
        </w:rPr>
        <w:br w:type="page"/>
      </w:r>
      <w:r w:rsidR="004A6107">
        <w:rPr>
          <w:sz w:val="22"/>
          <w:lang w:val="fr-CA"/>
        </w:rPr>
        <w:lastRenderedPageBreak/>
        <w:t xml:space="preserve">Échantillon </w:t>
      </w:r>
      <w:r w:rsidR="009E5899">
        <w:rPr>
          <w:sz w:val="22"/>
          <w:lang w:val="fr-CA"/>
        </w:rPr>
        <w:t>tiré du journal d'empathie d'un élève</w:t>
      </w:r>
    </w:p>
    <w:p w14:paraId="01AA4D5B" w14:textId="77777777" w:rsidR="009E5899" w:rsidRDefault="00CF1377" w:rsidP="000E510F">
      <w:pPr>
        <w:pStyle w:val="Body"/>
        <w:rPr>
          <w:lang w:val="fr-CA"/>
        </w:rPr>
      </w:pPr>
      <w:r>
        <w:rPr>
          <w:lang w:val="fr-CA"/>
        </w:rPr>
        <w:t>Les réactions des élèves à cette leçon sont utiles pour vérifier si les grandes idées qui y ont été abordées sont bien comprises.</w:t>
      </w:r>
    </w:p>
    <w:p w14:paraId="7D66530D" w14:textId="0671578B" w:rsidR="001A0835" w:rsidRPr="00A810B5" w:rsidRDefault="00077692" w:rsidP="000E510F">
      <w:pPr>
        <w:pStyle w:val="Body"/>
        <w:spacing w:after="480"/>
        <w:jc w:val="center"/>
        <w:rPr>
          <w:lang w:val="fr-CA"/>
        </w:rPr>
      </w:pPr>
      <w:r w:rsidRPr="00A810B5">
        <w:rPr>
          <w:noProof/>
          <w:lang w:val="fr-CA" w:eastAsia="fr-CA"/>
        </w:rPr>
        <w:drawing>
          <wp:inline distT="0" distB="0" distL="0" distR="0" wp14:anchorId="740371DC" wp14:editId="3925909A">
            <wp:extent cx="5486400" cy="368135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athy journal graph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265D" w14:textId="77777777" w:rsidR="001A0835" w:rsidRPr="00A810B5" w:rsidRDefault="00CF1377" w:rsidP="000E510F">
      <w:pPr>
        <w:pStyle w:val="Header2"/>
        <w:rPr>
          <w:sz w:val="26"/>
          <w:lang w:val="fr-CA"/>
        </w:rPr>
      </w:pPr>
      <w:r>
        <w:rPr>
          <w:sz w:val="26"/>
          <w:lang w:val="fr-CA"/>
        </w:rPr>
        <w:t>Points à considérer pour l'évaluation</w:t>
      </w:r>
    </w:p>
    <w:p w14:paraId="1705A0EB" w14:textId="77777777" w:rsidR="001A0835" w:rsidRPr="00A810B5" w:rsidRDefault="00CF1377" w:rsidP="000E510F">
      <w:pPr>
        <w:pStyle w:val="Body"/>
        <w:rPr>
          <w:lang w:val="fr-CA"/>
        </w:rPr>
      </w:pPr>
      <w:r>
        <w:rPr>
          <w:lang w:val="fr-CA"/>
        </w:rPr>
        <w:t xml:space="preserve">L'évaluation des élèves </w:t>
      </w:r>
      <w:r w:rsidR="0042190F">
        <w:rPr>
          <w:lang w:val="fr-CA"/>
        </w:rPr>
        <w:t>se fonde</w:t>
      </w:r>
      <w:r>
        <w:rPr>
          <w:lang w:val="fr-CA"/>
        </w:rPr>
        <w:t xml:space="preserve"> sur les points suivant</w:t>
      </w:r>
      <w:r w:rsidR="00F60CD8">
        <w:rPr>
          <w:lang w:val="fr-CA"/>
        </w:rPr>
        <w:t>s</w:t>
      </w:r>
      <w:r>
        <w:rPr>
          <w:lang w:val="fr-CA"/>
        </w:rPr>
        <w:t> </w:t>
      </w:r>
      <w:r w:rsidR="001A0835" w:rsidRPr="00A810B5">
        <w:rPr>
          <w:lang w:val="fr-CA"/>
        </w:rPr>
        <w:t>:</w:t>
      </w:r>
    </w:p>
    <w:p w14:paraId="4DFB16C3" w14:textId="79633D50" w:rsidR="00CF1377" w:rsidRDefault="00CF1377" w:rsidP="000E510F">
      <w:pPr>
        <w:pStyle w:val="Body"/>
        <w:rPr>
          <w:lang w:val="fr-CA"/>
        </w:rPr>
      </w:pPr>
      <w:r>
        <w:rPr>
          <w:b/>
          <w:lang w:val="fr-CA"/>
        </w:rPr>
        <w:t>Rétroaction </w:t>
      </w:r>
      <w:r w:rsidR="001A0835" w:rsidRPr="00A810B5">
        <w:rPr>
          <w:b/>
          <w:lang w:val="fr-CA"/>
        </w:rPr>
        <w:t>:</w:t>
      </w:r>
      <w:r w:rsidR="001A0835" w:rsidRPr="00A810B5">
        <w:rPr>
          <w:lang w:val="fr-CA"/>
        </w:rPr>
        <w:t xml:space="preserve"> </w:t>
      </w:r>
      <w:r>
        <w:rPr>
          <w:lang w:val="fr-CA"/>
        </w:rPr>
        <w:t xml:space="preserve">J'ai fourni une rétroaction détaillée pendant la discussion en grand groupe et les activités </w:t>
      </w:r>
      <w:r w:rsidR="0042190F">
        <w:rPr>
          <w:lang w:val="fr-CA"/>
        </w:rPr>
        <w:t>de type penser-préparer-partager</w:t>
      </w:r>
      <w:r>
        <w:rPr>
          <w:lang w:val="fr-CA"/>
        </w:rPr>
        <w:t xml:space="preserve">. </w:t>
      </w:r>
      <w:r w:rsidR="00315945">
        <w:rPr>
          <w:lang w:val="fr-CA"/>
        </w:rPr>
        <w:t xml:space="preserve">J'ai circulé dans la classe pour observer les élèves et leur poser des questions pendant qu'ils créaient leurs poèmes </w:t>
      </w:r>
      <w:r w:rsidR="00695EFD">
        <w:rPr>
          <w:lang w:val="fr-CA"/>
        </w:rPr>
        <w:br/>
      </w:r>
      <w:r w:rsidR="00315945">
        <w:rPr>
          <w:lang w:val="fr-CA"/>
        </w:rPr>
        <w:t xml:space="preserve">de l'occultation. </w:t>
      </w:r>
    </w:p>
    <w:p w14:paraId="34A503F1" w14:textId="6F341361" w:rsidR="00685595" w:rsidRDefault="00685595" w:rsidP="000E510F">
      <w:pPr>
        <w:pStyle w:val="Body"/>
        <w:rPr>
          <w:lang w:val="fr-CA"/>
        </w:rPr>
      </w:pPr>
      <w:r>
        <w:rPr>
          <w:b/>
          <w:lang w:val="fr-CA"/>
        </w:rPr>
        <w:t>Autoévaluation et évaluation par les pairs </w:t>
      </w:r>
      <w:r w:rsidR="001A0835" w:rsidRPr="00A810B5">
        <w:rPr>
          <w:b/>
          <w:lang w:val="fr-CA"/>
        </w:rPr>
        <w:t>:</w:t>
      </w:r>
      <w:r w:rsidR="001A0835" w:rsidRPr="00A810B5">
        <w:rPr>
          <w:lang w:val="fr-CA"/>
        </w:rPr>
        <w:t xml:space="preserve"> </w:t>
      </w:r>
      <w:r>
        <w:rPr>
          <w:lang w:val="fr-CA"/>
        </w:rPr>
        <w:t xml:space="preserve">Les élèves ont modifié et approfondi leur façon de penser </w:t>
      </w:r>
      <w:r w:rsidR="00FC17FB">
        <w:rPr>
          <w:lang w:val="fr-CA"/>
        </w:rPr>
        <w:t>à</w:t>
      </w:r>
      <w:r>
        <w:rPr>
          <w:lang w:val="fr-CA"/>
        </w:rPr>
        <w:t xml:space="preserve"> la suite de leurs discussions avec leurs pairs et l'enseignant; </w:t>
      </w:r>
      <w:r w:rsidR="00695EFD">
        <w:rPr>
          <w:lang w:val="fr-CA"/>
        </w:rPr>
        <w:br/>
      </w:r>
      <w:r>
        <w:rPr>
          <w:lang w:val="fr-CA"/>
        </w:rPr>
        <w:t>ils sont revenu</w:t>
      </w:r>
      <w:r w:rsidR="00F60CD8">
        <w:rPr>
          <w:lang w:val="fr-CA"/>
        </w:rPr>
        <w:t>s</w:t>
      </w:r>
      <w:r>
        <w:rPr>
          <w:lang w:val="fr-CA"/>
        </w:rPr>
        <w:t xml:space="preserve"> sur leurs écrits et les ont révisés afin de les améliorer.</w:t>
      </w:r>
    </w:p>
    <w:p w14:paraId="39950ADE" w14:textId="77777777" w:rsidR="00FF13A7" w:rsidRDefault="001A0835" w:rsidP="000E510F">
      <w:pPr>
        <w:pStyle w:val="Body"/>
        <w:rPr>
          <w:lang w:val="fr-CA"/>
        </w:rPr>
      </w:pPr>
      <w:r w:rsidRPr="00A810B5">
        <w:rPr>
          <w:b/>
          <w:lang w:val="fr-CA"/>
        </w:rPr>
        <w:t>M</w:t>
      </w:r>
      <w:r w:rsidR="00FF13A7">
        <w:rPr>
          <w:b/>
          <w:lang w:val="fr-CA"/>
        </w:rPr>
        <w:t>é</w:t>
      </w:r>
      <w:r w:rsidRPr="00A810B5">
        <w:rPr>
          <w:b/>
          <w:lang w:val="fr-CA"/>
        </w:rPr>
        <w:t>tacognition</w:t>
      </w:r>
      <w:r w:rsidR="00FF13A7">
        <w:rPr>
          <w:b/>
          <w:lang w:val="fr-CA"/>
        </w:rPr>
        <w:t> </w:t>
      </w:r>
      <w:r w:rsidRPr="00A810B5">
        <w:rPr>
          <w:b/>
          <w:lang w:val="fr-CA"/>
        </w:rPr>
        <w:t>:</w:t>
      </w:r>
      <w:r w:rsidRPr="00A810B5">
        <w:rPr>
          <w:lang w:val="fr-CA"/>
        </w:rPr>
        <w:t xml:space="preserve"> </w:t>
      </w:r>
      <w:r w:rsidR="00FF13A7">
        <w:rPr>
          <w:lang w:val="fr-CA"/>
        </w:rPr>
        <w:t xml:space="preserve">Les élèves ont réfléchi </w:t>
      </w:r>
      <w:r w:rsidR="0042190F">
        <w:rPr>
          <w:lang w:val="fr-CA"/>
        </w:rPr>
        <w:t xml:space="preserve">sur </w:t>
      </w:r>
      <w:r w:rsidR="00FF13A7">
        <w:rPr>
          <w:lang w:val="fr-CA"/>
        </w:rPr>
        <w:t>leur apprentissage et ont mis leurs réflexions et leurs conclusions par écrit  dans leur journal d'empathie.</w:t>
      </w:r>
    </w:p>
    <w:p w14:paraId="25CECA15" w14:textId="77777777" w:rsidR="001A0835" w:rsidRPr="00A810B5" w:rsidRDefault="001A0835" w:rsidP="000E510F">
      <w:pPr>
        <w:pStyle w:val="Header2"/>
        <w:rPr>
          <w:sz w:val="26"/>
          <w:lang w:val="fr-CA"/>
        </w:rPr>
      </w:pPr>
      <w:r w:rsidRPr="00A810B5">
        <w:rPr>
          <w:lang w:val="fr-CA"/>
        </w:rPr>
        <w:br w:type="page"/>
      </w:r>
      <w:r w:rsidR="00501DE2">
        <w:rPr>
          <w:sz w:val="26"/>
          <w:lang w:val="fr-CA"/>
        </w:rPr>
        <w:lastRenderedPageBreak/>
        <w:t>Réflexions de l'enseignant</w:t>
      </w:r>
    </w:p>
    <w:p w14:paraId="092B3C88" w14:textId="77777777" w:rsidR="00501DE2" w:rsidRDefault="0042190F" w:rsidP="000E510F">
      <w:pPr>
        <w:pStyle w:val="Body"/>
        <w:rPr>
          <w:lang w:val="fr-CA"/>
        </w:rPr>
      </w:pPr>
      <w:r>
        <w:rPr>
          <w:lang w:val="fr-CA"/>
        </w:rPr>
        <w:t>Au cours de cette</w:t>
      </w:r>
      <w:r w:rsidR="00501DE2">
        <w:rPr>
          <w:lang w:val="fr-CA"/>
        </w:rPr>
        <w:t xml:space="preserve"> leçon, les élèves se sont investi</w:t>
      </w:r>
      <w:r w:rsidR="00F224D1">
        <w:rPr>
          <w:lang w:val="fr-CA"/>
        </w:rPr>
        <w:t>s</w:t>
      </w:r>
      <w:r w:rsidR="00501DE2">
        <w:rPr>
          <w:lang w:val="fr-CA"/>
        </w:rPr>
        <w:t xml:space="preserve"> </w:t>
      </w:r>
      <w:r w:rsidR="00857831">
        <w:rPr>
          <w:lang w:val="fr-CA"/>
        </w:rPr>
        <w:t>sur les plans affectif et cognitif</w:t>
      </w:r>
      <w:r w:rsidR="00501DE2">
        <w:rPr>
          <w:lang w:val="fr-CA"/>
        </w:rPr>
        <w:t xml:space="preserve"> </w:t>
      </w:r>
      <w:r w:rsidR="00F224D1">
        <w:rPr>
          <w:lang w:val="fr-CA"/>
        </w:rPr>
        <w:t xml:space="preserve">dans leur apprentissage des injustices sociales </w:t>
      </w:r>
      <w:r>
        <w:rPr>
          <w:lang w:val="fr-CA"/>
        </w:rPr>
        <w:t xml:space="preserve">tirées des annales </w:t>
      </w:r>
      <w:r w:rsidR="00F224D1">
        <w:rPr>
          <w:lang w:val="fr-CA"/>
        </w:rPr>
        <w:t xml:space="preserve">de l'histoire contemporaine. Ils ont été choqués, ont éprouvé de la compassion et </w:t>
      </w:r>
      <w:r w:rsidR="00FC17FB">
        <w:rPr>
          <w:lang w:val="fr-CA"/>
        </w:rPr>
        <w:t>se s</w:t>
      </w:r>
      <w:r w:rsidR="00F224D1">
        <w:rPr>
          <w:lang w:val="fr-CA"/>
        </w:rPr>
        <w:t xml:space="preserve">ont découvert </w:t>
      </w:r>
      <w:r w:rsidR="00FC17FB">
        <w:rPr>
          <w:lang w:val="fr-CA"/>
        </w:rPr>
        <w:t>un</w:t>
      </w:r>
      <w:r w:rsidR="00F224D1">
        <w:rPr>
          <w:lang w:val="fr-CA"/>
        </w:rPr>
        <w:t xml:space="preserve"> pouvoir de changer les choses.</w:t>
      </w:r>
    </w:p>
    <w:p w14:paraId="5ABDEA06" w14:textId="77777777" w:rsidR="001A0835" w:rsidRPr="00A810B5" w:rsidRDefault="00F224D1" w:rsidP="000E510F">
      <w:pPr>
        <w:pStyle w:val="Body"/>
        <w:rPr>
          <w:lang w:val="fr-CA"/>
        </w:rPr>
      </w:pPr>
      <w:r>
        <w:rPr>
          <w:lang w:val="fr-CA"/>
        </w:rPr>
        <w:t xml:space="preserve">Pour cette expérience d'apprentissage, il est essentiel de montrer comment créer un poème de l'occultation et </w:t>
      </w:r>
      <w:r w:rsidR="00FC17FB">
        <w:rPr>
          <w:lang w:val="fr-CA"/>
        </w:rPr>
        <w:t xml:space="preserve">de </w:t>
      </w:r>
      <w:r>
        <w:rPr>
          <w:lang w:val="fr-CA"/>
        </w:rPr>
        <w:t xml:space="preserve">présenter aux élèves des exemples de ce type de poésie. </w:t>
      </w:r>
      <w:r w:rsidR="00713D9D">
        <w:rPr>
          <w:lang w:val="fr-CA"/>
        </w:rPr>
        <w:t xml:space="preserve">Vous pourriez commencer </w:t>
      </w:r>
      <w:r w:rsidR="0042190F">
        <w:rPr>
          <w:lang w:val="fr-CA"/>
        </w:rPr>
        <w:t xml:space="preserve">par </w:t>
      </w:r>
      <w:r w:rsidR="00713D9D">
        <w:rPr>
          <w:lang w:val="fr-CA"/>
        </w:rPr>
        <w:t xml:space="preserve">créer un tel poème </w:t>
      </w:r>
      <w:proofErr w:type="gramStart"/>
      <w:r w:rsidR="00713D9D">
        <w:rPr>
          <w:lang w:val="fr-CA"/>
        </w:rPr>
        <w:t>tous ensemble</w:t>
      </w:r>
      <w:proofErr w:type="gramEnd"/>
      <w:r w:rsidR="00713D9D">
        <w:rPr>
          <w:lang w:val="fr-CA"/>
        </w:rPr>
        <w:t xml:space="preserve">, en utilisant une caméra </w:t>
      </w:r>
      <w:r w:rsidR="0042190F">
        <w:rPr>
          <w:lang w:val="fr-CA"/>
        </w:rPr>
        <w:t>(</w:t>
      </w:r>
      <w:r w:rsidR="0089230F">
        <w:rPr>
          <w:lang w:val="fr-CA"/>
        </w:rPr>
        <w:t xml:space="preserve">documentation </w:t>
      </w:r>
      <w:r w:rsidR="0004284C">
        <w:rPr>
          <w:lang w:val="fr-CA"/>
        </w:rPr>
        <w:t>visuel</w:t>
      </w:r>
      <w:r w:rsidR="0089230F">
        <w:rPr>
          <w:lang w:val="fr-CA"/>
        </w:rPr>
        <w:t>le</w:t>
      </w:r>
      <w:r w:rsidR="0042190F">
        <w:rPr>
          <w:lang w:val="fr-CA"/>
        </w:rPr>
        <w:t>)</w:t>
      </w:r>
      <w:r w:rsidR="0004284C">
        <w:rPr>
          <w:lang w:val="fr-CA"/>
        </w:rPr>
        <w:t xml:space="preserve">, un projecteur et un tableau blanc interactif. Si la tâche n'est pas bien expliquée et </w:t>
      </w:r>
      <w:r w:rsidR="0042190F">
        <w:rPr>
          <w:lang w:val="fr-CA"/>
        </w:rPr>
        <w:t xml:space="preserve">que </w:t>
      </w:r>
      <w:r w:rsidR="0004284C">
        <w:rPr>
          <w:lang w:val="fr-CA"/>
        </w:rPr>
        <w:t>les élèves</w:t>
      </w:r>
      <w:r w:rsidR="00713D9D">
        <w:rPr>
          <w:lang w:val="fr-CA"/>
        </w:rPr>
        <w:t xml:space="preserve"> </w:t>
      </w:r>
      <w:r w:rsidR="0004284C">
        <w:rPr>
          <w:lang w:val="fr-CA"/>
        </w:rPr>
        <w:t xml:space="preserve">ne reçoivent pas le soutien adéquat dès le départ, il peut </w:t>
      </w:r>
      <w:r w:rsidR="009D708B">
        <w:rPr>
          <w:lang w:val="fr-CA"/>
        </w:rPr>
        <w:t>s’ensuivre</w:t>
      </w:r>
      <w:r w:rsidR="0004284C">
        <w:rPr>
          <w:lang w:val="fr-CA"/>
        </w:rPr>
        <w:t xml:space="preserve"> une confusion, parce que le processus de création de ce genre de poésie n'est pas linéaire ou évident mais plutôt </w:t>
      </w:r>
      <w:r w:rsidR="0042190F">
        <w:rPr>
          <w:lang w:val="fr-CA"/>
        </w:rPr>
        <w:t xml:space="preserve">dynamique </w:t>
      </w:r>
      <w:r w:rsidR="0004284C">
        <w:rPr>
          <w:lang w:val="fr-CA"/>
        </w:rPr>
        <w:t>et expérimental.</w:t>
      </w:r>
    </w:p>
    <w:sectPr w:rsidR="001A0835" w:rsidRPr="00A810B5" w:rsidSect="00B73B1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9A6F3" w14:textId="77777777" w:rsidR="002C0C91" w:rsidRDefault="002C0C91">
      <w:r>
        <w:separator/>
      </w:r>
    </w:p>
  </w:endnote>
  <w:endnote w:type="continuationSeparator" w:id="0">
    <w:p w14:paraId="1F0A64EB" w14:textId="77777777" w:rsidR="002C0C91" w:rsidRDefault="002C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461E" w14:textId="77777777" w:rsidR="001A0835" w:rsidRPr="000F1AF2" w:rsidRDefault="001A0835" w:rsidP="001A0835">
    <w:pPr>
      <w:pStyle w:val="Footer"/>
      <w:pBdr>
        <w:top w:val="single" w:sz="4" w:space="1" w:color="auto"/>
      </w:pBdr>
      <w:jc w:val="center"/>
      <w:rPr>
        <w:rFonts w:ascii="Georgia" w:hAnsi="Georgia"/>
        <w:sz w:val="22"/>
      </w:rPr>
    </w:pPr>
    <w:r w:rsidRPr="000F1AF2">
      <w:rPr>
        <w:rStyle w:val="PageNumber"/>
        <w:sz w:val="22"/>
      </w:rPr>
      <w:fldChar w:fldCharType="begin"/>
    </w:r>
    <w:r w:rsidRPr="000F1AF2">
      <w:rPr>
        <w:rStyle w:val="PageNumber"/>
        <w:rFonts w:ascii="Georgia" w:hAnsi="Georgia"/>
        <w:sz w:val="22"/>
      </w:rPr>
      <w:instrText xml:space="preserve"> PAGE </w:instrText>
    </w:r>
    <w:r w:rsidRPr="000F1AF2">
      <w:rPr>
        <w:rStyle w:val="PageNumber"/>
        <w:sz w:val="22"/>
      </w:rPr>
      <w:fldChar w:fldCharType="separate"/>
    </w:r>
    <w:r w:rsidR="00190EB4">
      <w:rPr>
        <w:rStyle w:val="PageNumber"/>
        <w:rFonts w:ascii="Georgia" w:hAnsi="Georgia"/>
        <w:noProof/>
        <w:sz w:val="22"/>
      </w:rPr>
      <w:t>1</w:t>
    </w:r>
    <w:r w:rsidRPr="000F1AF2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5266" w14:textId="77777777" w:rsidR="002C0C91" w:rsidRDefault="002C0C91">
      <w:r>
        <w:separator/>
      </w:r>
    </w:p>
  </w:footnote>
  <w:footnote w:type="continuationSeparator" w:id="0">
    <w:p w14:paraId="0DFB489F" w14:textId="77777777" w:rsidR="002C0C91" w:rsidRDefault="002C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33"/>
    <w:multiLevelType w:val="hybridMultilevel"/>
    <w:tmpl w:val="AA7604BA"/>
    <w:lvl w:ilvl="0" w:tplc="7210A834">
      <w:start w:val="1"/>
      <w:numFmt w:val="bullet"/>
      <w:lvlText w:val="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5850"/>
    <w:multiLevelType w:val="hybridMultilevel"/>
    <w:tmpl w:val="62EC8F7C"/>
    <w:lvl w:ilvl="0" w:tplc="7210A834">
      <w:start w:val="1"/>
      <w:numFmt w:val="bullet"/>
      <w:lvlText w:val="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E4F8F"/>
    <w:multiLevelType w:val="hybridMultilevel"/>
    <w:tmpl w:val="EFAA0C52"/>
    <w:lvl w:ilvl="0" w:tplc="7210A834">
      <w:start w:val="1"/>
      <w:numFmt w:val="bullet"/>
      <w:lvlText w:val="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03E20"/>
    <w:multiLevelType w:val="hybridMultilevel"/>
    <w:tmpl w:val="FF587A5C"/>
    <w:lvl w:ilvl="0" w:tplc="89B2F452">
      <w:start w:val="1"/>
      <w:numFmt w:val="bullet"/>
      <w:lvlText w:val=""/>
      <w:lvlJc w:val="left"/>
      <w:pPr>
        <w:tabs>
          <w:tab w:val="num" w:pos="-926"/>
        </w:tabs>
        <w:ind w:left="36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C0089"/>
    <w:multiLevelType w:val="hybridMultilevel"/>
    <w:tmpl w:val="7756797A"/>
    <w:lvl w:ilvl="0" w:tplc="39004F44">
      <w:start w:val="1"/>
      <w:numFmt w:val="bullet"/>
      <w:lvlText w:val="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14436"/>
    <w:multiLevelType w:val="multilevel"/>
    <w:tmpl w:val="4AC036F0"/>
    <w:lvl w:ilvl="0">
      <w:start w:val="1"/>
      <w:numFmt w:val="bullet"/>
      <w:lvlText w:val="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357ED"/>
    <w:multiLevelType w:val="hybridMultilevel"/>
    <w:tmpl w:val="EA5C4EA4"/>
    <w:lvl w:ilvl="0" w:tplc="7210A834">
      <w:start w:val="1"/>
      <w:numFmt w:val="bullet"/>
      <w:lvlText w:val="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473F6"/>
    <w:multiLevelType w:val="hybridMultilevel"/>
    <w:tmpl w:val="CCB4A414"/>
    <w:lvl w:ilvl="0" w:tplc="7210A834">
      <w:start w:val="1"/>
      <w:numFmt w:val="bullet"/>
      <w:lvlText w:val="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B71BF"/>
    <w:multiLevelType w:val="hybridMultilevel"/>
    <w:tmpl w:val="4AC036F0"/>
    <w:lvl w:ilvl="0" w:tplc="89B2F452">
      <w:start w:val="1"/>
      <w:numFmt w:val="bullet"/>
      <w:lvlText w:val="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35448"/>
    <w:multiLevelType w:val="multilevel"/>
    <w:tmpl w:val="7756797A"/>
    <w:lvl w:ilvl="0">
      <w:start w:val="1"/>
      <w:numFmt w:val="bullet"/>
      <w:lvlText w:val="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A776C"/>
    <w:multiLevelType w:val="multilevel"/>
    <w:tmpl w:val="01FEC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04335"/>
    <w:multiLevelType w:val="hybridMultilevel"/>
    <w:tmpl w:val="01FEC002"/>
    <w:lvl w:ilvl="0" w:tplc="C670A9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70D90"/>
    <w:multiLevelType w:val="hybridMultilevel"/>
    <w:tmpl w:val="2228D14E"/>
    <w:lvl w:ilvl="0" w:tplc="89B2F452">
      <w:start w:val="1"/>
      <w:numFmt w:val="bullet"/>
      <w:lvlText w:val=""/>
      <w:lvlJc w:val="left"/>
      <w:pPr>
        <w:tabs>
          <w:tab w:val="num" w:pos="-926"/>
        </w:tabs>
        <w:ind w:left="360" w:hanging="360"/>
      </w:pPr>
      <w:rPr>
        <w:rFonts w:ascii="Symbol" w:hAnsi="Symbol" w:hint="default"/>
        <w:b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F37AD"/>
    <w:multiLevelType w:val="hybridMultilevel"/>
    <w:tmpl w:val="350690B0"/>
    <w:lvl w:ilvl="0" w:tplc="7210A834">
      <w:start w:val="1"/>
      <w:numFmt w:val="bullet"/>
      <w:lvlText w:val="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1"/>
    <w:rsid w:val="0004284C"/>
    <w:rsid w:val="00063DF8"/>
    <w:rsid w:val="00077692"/>
    <w:rsid w:val="00085E28"/>
    <w:rsid w:val="000863B1"/>
    <w:rsid w:val="000941CF"/>
    <w:rsid w:val="0009629E"/>
    <w:rsid w:val="000B6352"/>
    <w:rsid w:val="000C0D51"/>
    <w:rsid w:val="000E510F"/>
    <w:rsid w:val="000F6CBD"/>
    <w:rsid w:val="00126312"/>
    <w:rsid w:val="001264EB"/>
    <w:rsid w:val="00143267"/>
    <w:rsid w:val="00145CFF"/>
    <w:rsid w:val="00156437"/>
    <w:rsid w:val="00187349"/>
    <w:rsid w:val="00190EB4"/>
    <w:rsid w:val="001A0835"/>
    <w:rsid w:val="001E5C85"/>
    <w:rsid w:val="00202AEC"/>
    <w:rsid w:val="0020562B"/>
    <w:rsid w:val="0022436F"/>
    <w:rsid w:val="00225D63"/>
    <w:rsid w:val="00283477"/>
    <w:rsid w:val="0028680E"/>
    <w:rsid w:val="002A5DF4"/>
    <w:rsid w:val="002B38CF"/>
    <w:rsid w:val="002C0C91"/>
    <w:rsid w:val="002D5CA2"/>
    <w:rsid w:val="002F34CB"/>
    <w:rsid w:val="00303961"/>
    <w:rsid w:val="003121B9"/>
    <w:rsid w:val="003140DC"/>
    <w:rsid w:val="00315945"/>
    <w:rsid w:val="003200A6"/>
    <w:rsid w:val="00333393"/>
    <w:rsid w:val="00384FB1"/>
    <w:rsid w:val="00392280"/>
    <w:rsid w:val="003A5CAE"/>
    <w:rsid w:val="003D2251"/>
    <w:rsid w:val="003E7B7B"/>
    <w:rsid w:val="00402DEA"/>
    <w:rsid w:val="00410724"/>
    <w:rsid w:val="00417C94"/>
    <w:rsid w:val="0042190F"/>
    <w:rsid w:val="00423C2E"/>
    <w:rsid w:val="00423D5C"/>
    <w:rsid w:val="00432E8E"/>
    <w:rsid w:val="00442C4E"/>
    <w:rsid w:val="00450A76"/>
    <w:rsid w:val="00456B81"/>
    <w:rsid w:val="004A6107"/>
    <w:rsid w:val="004C6669"/>
    <w:rsid w:val="0050163A"/>
    <w:rsid w:val="00501DE2"/>
    <w:rsid w:val="005048B9"/>
    <w:rsid w:val="005321F1"/>
    <w:rsid w:val="0053233E"/>
    <w:rsid w:val="005524EA"/>
    <w:rsid w:val="00590A50"/>
    <w:rsid w:val="005E4408"/>
    <w:rsid w:val="00614A25"/>
    <w:rsid w:val="00640438"/>
    <w:rsid w:val="00685595"/>
    <w:rsid w:val="006878AF"/>
    <w:rsid w:val="00693693"/>
    <w:rsid w:val="00695EFD"/>
    <w:rsid w:val="006F5DE6"/>
    <w:rsid w:val="00713D9D"/>
    <w:rsid w:val="00733CE0"/>
    <w:rsid w:val="00736BE2"/>
    <w:rsid w:val="00764D39"/>
    <w:rsid w:val="007B55FA"/>
    <w:rsid w:val="007C25A7"/>
    <w:rsid w:val="007C7B57"/>
    <w:rsid w:val="007E33E3"/>
    <w:rsid w:val="00803676"/>
    <w:rsid w:val="0080529C"/>
    <w:rsid w:val="00822A29"/>
    <w:rsid w:val="00840715"/>
    <w:rsid w:val="00847BBF"/>
    <w:rsid w:val="00857831"/>
    <w:rsid w:val="008769EC"/>
    <w:rsid w:val="00880E71"/>
    <w:rsid w:val="0089230F"/>
    <w:rsid w:val="008A0CA5"/>
    <w:rsid w:val="008A7BA7"/>
    <w:rsid w:val="008D6470"/>
    <w:rsid w:val="008D725B"/>
    <w:rsid w:val="00917762"/>
    <w:rsid w:val="0092080C"/>
    <w:rsid w:val="00927697"/>
    <w:rsid w:val="00995CCA"/>
    <w:rsid w:val="009D708B"/>
    <w:rsid w:val="009E3063"/>
    <w:rsid w:val="009E5899"/>
    <w:rsid w:val="00A031F2"/>
    <w:rsid w:val="00A36BB8"/>
    <w:rsid w:val="00A44393"/>
    <w:rsid w:val="00A62119"/>
    <w:rsid w:val="00A810B5"/>
    <w:rsid w:val="00A86C99"/>
    <w:rsid w:val="00A93C17"/>
    <w:rsid w:val="00AA15A0"/>
    <w:rsid w:val="00AC1492"/>
    <w:rsid w:val="00AC5BCD"/>
    <w:rsid w:val="00B05E4C"/>
    <w:rsid w:val="00B12D2F"/>
    <w:rsid w:val="00B72291"/>
    <w:rsid w:val="00B72F18"/>
    <w:rsid w:val="00B73B1E"/>
    <w:rsid w:val="00BB25C2"/>
    <w:rsid w:val="00BF2733"/>
    <w:rsid w:val="00C11806"/>
    <w:rsid w:val="00C320D7"/>
    <w:rsid w:val="00C82CB7"/>
    <w:rsid w:val="00C91180"/>
    <w:rsid w:val="00CB374B"/>
    <w:rsid w:val="00CF1377"/>
    <w:rsid w:val="00D15BD1"/>
    <w:rsid w:val="00D23E83"/>
    <w:rsid w:val="00D3078E"/>
    <w:rsid w:val="00D5540D"/>
    <w:rsid w:val="00DA54EA"/>
    <w:rsid w:val="00DB2055"/>
    <w:rsid w:val="00DE3D72"/>
    <w:rsid w:val="00E51ADD"/>
    <w:rsid w:val="00E65D5E"/>
    <w:rsid w:val="00E74D60"/>
    <w:rsid w:val="00E91334"/>
    <w:rsid w:val="00EC7F6F"/>
    <w:rsid w:val="00ED1FDF"/>
    <w:rsid w:val="00F10974"/>
    <w:rsid w:val="00F159B0"/>
    <w:rsid w:val="00F224D1"/>
    <w:rsid w:val="00F44CDE"/>
    <w:rsid w:val="00F60CD8"/>
    <w:rsid w:val="00F64F4E"/>
    <w:rsid w:val="00F70D77"/>
    <w:rsid w:val="00F76EAD"/>
    <w:rsid w:val="00F82DC0"/>
    <w:rsid w:val="00FA3F98"/>
    <w:rsid w:val="00FB45AE"/>
    <w:rsid w:val="00FC17FB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33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1"/>
    <w:rPr>
      <w:rFonts w:ascii="Times" w:hAnsi="Times"/>
      <w:sz w:val="24"/>
      <w:szCs w:val="24"/>
    </w:rPr>
  </w:style>
  <w:style w:type="paragraph" w:styleId="Heading2">
    <w:name w:val="heading 2"/>
    <w:basedOn w:val="Normal"/>
    <w:next w:val="Normal"/>
    <w:qFormat/>
    <w:rsid w:val="0074084F"/>
    <w:pPr>
      <w:keepNext/>
      <w:spacing w:after="120"/>
      <w:outlineLvl w:val="1"/>
    </w:pPr>
    <w:rPr>
      <w:rFonts w:ascii="Calibri" w:eastAsia="MS Mincho" w:hAnsi="Calibri"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semiHidden/>
    <w:rsid w:val="0074084F"/>
    <w:rPr>
      <w:rFonts w:ascii="Lucida Grande" w:eastAsia="Times New Roman" w:hAnsi="Lucida Grande" w:cs="Times New Roman"/>
      <w:sz w:val="18"/>
    </w:rPr>
  </w:style>
  <w:style w:type="paragraph" w:customStyle="1" w:styleId="Header2">
    <w:name w:val="Header 2"/>
    <w:basedOn w:val="Normal"/>
    <w:rsid w:val="0074084F"/>
    <w:pPr>
      <w:spacing w:after="200"/>
    </w:pPr>
    <w:rPr>
      <w:rFonts w:ascii="Arial" w:hAnsi="Arial"/>
      <w:b/>
      <w:sz w:val="28"/>
    </w:rPr>
  </w:style>
  <w:style w:type="paragraph" w:customStyle="1" w:styleId="Body">
    <w:name w:val="Body"/>
    <w:basedOn w:val="Normal"/>
    <w:rsid w:val="0074084F"/>
    <w:pPr>
      <w:spacing w:after="240"/>
    </w:pPr>
    <w:rPr>
      <w:rFonts w:ascii="Georgia" w:hAnsi="Georgia" w:cs="Cambria"/>
      <w:sz w:val="22"/>
    </w:rPr>
  </w:style>
  <w:style w:type="paragraph" w:customStyle="1" w:styleId="Bodylast">
    <w:name w:val="Body last"/>
    <w:basedOn w:val="Normal"/>
    <w:rsid w:val="0074084F"/>
    <w:pPr>
      <w:spacing w:after="360"/>
    </w:pPr>
    <w:rPr>
      <w:rFonts w:ascii="Georgia" w:hAnsi="Georgia" w:cs="Cambria"/>
      <w:sz w:val="22"/>
    </w:rPr>
  </w:style>
  <w:style w:type="paragraph" w:customStyle="1" w:styleId="Header3">
    <w:name w:val="Header 3"/>
    <w:basedOn w:val="Header2"/>
    <w:rsid w:val="0074084F"/>
    <w:rPr>
      <w:color w:val="FF6600"/>
    </w:rPr>
  </w:style>
  <w:style w:type="paragraph" w:styleId="Header">
    <w:name w:val="header"/>
    <w:basedOn w:val="Normal"/>
    <w:rsid w:val="00A3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E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8B"/>
  </w:style>
  <w:style w:type="character" w:styleId="CommentReference">
    <w:name w:val="annotation reference"/>
    <w:uiPriority w:val="99"/>
    <w:semiHidden/>
    <w:unhideWhenUsed/>
    <w:rsid w:val="0038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4FB1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FB1"/>
    <w:rPr>
      <w:rFonts w:ascii="Times" w:hAnsi="Times"/>
      <w:b/>
      <w:bCs/>
      <w:lang w:val="en-US" w:eastAsia="en-US"/>
    </w:rPr>
  </w:style>
  <w:style w:type="paragraph" w:styleId="Revision">
    <w:name w:val="Revision"/>
    <w:hidden/>
    <w:uiPriority w:val="99"/>
    <w:semiHidden/>
    <w:rsid w:val="00384FB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84FB1"/>
    <w:rPr>
      <w:rFonts w:ascii="Segoe UI" w:hAnsi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384FB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1"/>
    <w:rPr>
      <w:rFonts w:ascii="Times" w:hAnsi="Times"/>
      <w:sz w:val="24"/>
      <w:szCs w:val="24"/>
    </w:rPr>
  </w:style>
  <w:style w:type="paragraph" w:styleId="Heading2">
    <w:name w:val="heading 2"/>
    <w:basedOn w:val="Normal"/>
    <w:next w:val="Normal"/>
    <w:qFormat/>
    <w:rsid w:val="0074084F"/>
    <w:pPr>
      <w:keepNext/>
      <w:spacing w:after="120"/>
      <w:outlineLvl w:val="1"/>
    </w:pPr>
    <w:rPr>
      <w:rFonts w:ascii="Calibri" w:eastAsia="MS Mincho" w:hAnsi="Calibri"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semiHidden/>
    <w:rsid w:val="0074084F"/>
    <w:rPr>
      <w:rFonts w:ascii="Lucida Grande" w:eastAsia="Times New Roman" w:hAnsi="Lucida Grande" w:cs="Times New Roman"/>
      <w:sz w:val="18"/>
    </w:rPr>
  </w:style>
  <w:style w:type="paragraph" w:customStyle="1" w:styleId="Header2">
    <w:name w:val="Header 2"/>
    <w:basedOn w:val="Normal"/>
    <w:rsid w:val="0074084F"/>
    <w:pPr>
      <w:spacing w:after="200"/>
    </w:pPr>
    <w:rPr>
      <w:rFonts w:ascii="Arial" w:hAnsi="Arial"/>
      <w:b/>
      <w:sz w:val="28"/>
    </w:rPr>
  </w:style>
  <w:style w:type="paragraph" w:customStyle="1" w:styleId="Body">
    <w:name w:val="Body"/>
    <w:basedOn w:val="Normal"/>
    <w:rsid w:val="0074084F"/>
    <w:pPr>
      <w:spacing w:after="240"/>
    </w:pPr>
    <w:rPr>
      <w:rFonts w:ascii="Georgia" w:hAnsi="Georgia" w:cs="Cambria"/>
      <w:sz w:val="22"/>
    </w:rPr>
  </w:style>
  <w:style w:type="paragraph" w:customStyle="1" w:styleId="Bodylast">
    <w:name w:val="Body last"/>
    <w:basedOn w:val="Normal"/>
    <w:rsid w:val="0074084F"/>
    <w:pPr>
      <w:spacing w:after="360"/>
    </w:pPr>
    <w:rPr>
      <w:rFonts w:ascii="Georgia" w:hAnsi="Georgia" w:cs="Cambria"/>
      <w:sz w:val="22"/>
    </w:rPr>
  </w:style>
  <w:style w:type="paragraph" w:customStyle="1" w:styleId="Header3">
    <w:name w:val="Header 3"/>
    <w:basedOn w:val="Header2"/>
    <w:rsid w:val="0074084F"/>
    <w:rPr>
      <w:color w:val="FF6600"/>
    </w:rPr>
  </w:style>
  <w:style w:type="paragraph" w:styleId="Header">
    <w:name w:val="header"/>
    <w:basedOn w:val="Normal"/>
    <w:rsid w:val="00A3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E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8B"/>
  </w:style>
  <w:style w:type="character" w:styleId="CommentReference">
    <w:name w:val="annotation reference"/>
    <w:uiPriority w:val="99"/>
    <w:semiHidden/>
    <w:unhideWhenUsed/>
    <w:rsid w:val="0038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4FB1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FB1"/>
    <w:rPr>
      <w:rFonts w:ascii="Times" w:hAnsi="Times"/>
      <w:b/>
      <w:bCs/>
      <w:lang w:val="en-US" w:eastAsia="en-US"/>
    </w:rPr>
  </w:style>
  <w:style w:type="paragraph" w:styleId="Revision">
    <w:name w:val="Revision"/>
    <w:hidden/>
    <w:uiPriority w:val="99"/>
    <w:semiHidden/>
    <w:rsid w:val="00384FB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84FB1"/>
    <w:rPr>
      <w:rFonts w:ascii="Segoe UI" w:hAnsi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384F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025B8-CD7B-4B4A-8DDA-B529B2757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C2934-6020-40AA-8896-E6172FB7C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9576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“Injustice” by Allison Wall</vt:lpstr>
      <vt:lpstr>“Injustice” by Allison Wall</vt:lpstr>
    </vt:vector>
  </TitlesOfParts>
  <Company>Province of British Columbia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“Injustice” by Allison Wall</dc:title>
  <dc:creator>Christa Toews</dc:creator>
  <cp:lastModifiedBy>Boullet, Isabelle EDUC:EX</cp:lastModifiedBy>
  <cp:revision>2</cp:revision>
  <cp:lastPrinted>2016-10-27T16:24:00Z</cp:lastPrinted>
  <dcterms:created xsi:type="dcterms:W3CDTF">2016-11-01T17:53:00Z</dcterms:created>
  <dcterms:modified xsi:type="dcterms:W3CDTF">2016-11-01T17:53:00Z</dcterms:modified>
</cp:coreProperties>
</file>