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A70204D" w:rsidR="0014420D" w:rsidRPr="00142705" w:rsidRDefault="0014420D" w:rsidP="001E415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270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933D804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6" w:rsidRPr="00142705">
        <w:rPr>
          <w:b/>
          <w:sz w:val="28"/>
          <w:lang w:val="fr-CA"/>
        </w:rPr>
        <w:t>Domaine d’apprentissage : CONCEPTION</w:t>
      </w:r>
      <w:r w:rsidR="007C6D16" w:rsidRPr="00142705">
        <w:rPr>
          <w:b/>
          <w:caps/>
          <w:sz w:val="28"/>
          <w:lang w:val="fr-CA"/>
        </w:rPr>
        <w:t>, COMPÉTENCES PRATIQUES ET TECHNOLOGIES</w:t>
      </w:r>
      <w:r w:rsidR="007C6D16" w:rsidRPr="00142705">
        <w:rPr>
          <w:b/>
          <w:sz w:val="28"/>
          <w:lang w:val="fr-CA"/>
        </w:rPr>
        <w:t xml:space="preserve"> — Électronique et robotique</w:t>
      </w:r>
      <w:r w:rsidR="007C6D16" w:rsidRPr="00142705">
        <w:rPr>
          <w:b/>
          <w:sz w:val="28"/>
          <w:lang w:val="fr-CA"/>
        </w:rPr>
        <w:tab/>
        <w:t>10</w:t>
      </w:r>
      <w:r w:rsidR="007C6D16" w:rsidRPr="0014270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C6D16" w:rsidRPr="00142705">
        <w:rPr>
          <w:b/>
          <w:sz w:val="28"/>
          <w:lang w:val="fr-CA"/>
        </w:rPr>
        <w:t xml:space="preserve"> année</w:t>
      </w:r>
    </w:p>
    <w:p w14:paraId="2E070600" w14:textId="77777777" w:rsidR="0014420D" w:rsidRPr="00142705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42705">
        <w:rPr>
          <w:b/>
          <w:sz w:val="28"/>
          <w:lang w:val="fr-CA"/>
        </w:rPr>
        <w:tab/>
      </w:r>
    </w:p>
    <w:p w14:paraId="5661E3BC" w14:textId="5684CADE" w:rsidR="00123905" w:rsidRPr="00142705" w:rsidRDefault="007C6D16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4270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2"/>
        <w:gridCol w:w="236"/>
        <w:gridCol w:w="3835"/>
        <w:gridCol w:w="236"/>
        <w:gridCol w:w="3000"/>
      </w:tblGrid>
      <w:tr w:rsidR="00142705" w:rsidRPr="00142705" w14:paraId="4CA59F1C" w14:textId="77777777" w:rsidTr="00142705">
        <w:trPr>
          <w:jc w:val="center"/>
        </w:trPr>
        <w:tc>
          <w:tcPr>
            <w:tcW w:w="2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11EB500" w:rsidR="007B5CCF" w:rsidRPr="00142705" w:rsidRDefault="00142705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B5CCF" w:rsidRPr="00142705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0C668CE" w:rsidR="007B5CCF" w:rsidRPr="00142705" w:rsidRDefault="00142705" w:rsidP="00A12321">
            <w:pPr>
              <w:pStyle w:val="Tablestyle1"/>
              <w:rPr>
                <w:rFonts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B5CCF" w:rsidRPr="00142705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6DFD6C1" w:rsidR="007B5CCF" w:rsidRPr="00142705" w:rsidRDefault="00142705" w:rsidP="00A12321">
            <w:pPr>
              <w:pStyle w:val="Tablestyle1"/>
              <w:rPr>
                <w:rFonts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L’exécution de tâches complexes exige l’enchaînement d’habiletés.</w:t>
            </w:r>
          </w:p>
        </w:tc>
      </w:tr>
    </w:tbl>
    <w:p w14:paraId="08D5E2A5" w14:textId="77777777" w:rsidR="00123905" w:rsidRPr="00142705" w:rsidRDefault="00123905" w:rsidP="00A12321">
      <w:pPr>
        <w:rPr>
          <w:lang w:val="fr-CA"/>
        </w:rPr>
      </w:pPr>
    </w:p>
    <w:p w14:paraId="6513D803" w14:textId="27EB04DE" w:rsidR="00F9586F" w:rsidRPr="00142705" w:rsidRDefault="007C6D16" w:rsidP="00A12321">
      <w:pPr>
        <w:spacing w:after="160"/>
        <w:jc w:val="center"/>
        <w:outlineLvl w:val="0"/>
        <w:rPr>
          <w:sz w:val="28"/>
          <w:lang w:val="fr-CA"/>
        </w:rPr>
      </w:pPr>
      <w:r w:rsidRPr="0014270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F6694" w:rsidRPr="00142705" w14:paraId="7C49560F" w14:textId="77777777" w:rsidTr="005F6694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0813E73" w:rsidR="00F9586F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4A9E6CE" w:rsidR="00F9586F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6694" w:rsidRPr="00142705" w14:paraId="5149B766" w14:textId="77777777" w:rsidTr="005F6694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3EB7ECA" w:rsidR="00F9586F" w:rsidRPr="00142705" w:rsidRDefault="00142705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4270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3209C912" w:rsidR="0098762D" w:rsidRPr="00142705" w:rsidRDefault="00142705" w:rsidP="00A12321">
            <w:pPr>
              <w:pStyle w:val="Topic"/>
              <w:contextualSpacing w:val="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Conception</w:t>
            </w:r>
          </w:p>
          <w:p w14:paraId="1189231E" w14:textId="72AB740E" w:rsidR="007C5BB0" w:rsidRPr="00142705" w:rsidRDefault="00142705" w:rsidP="007C5BB0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Comprendre le contexte</w:t>
            </w:r>
          </w:p>
          <w:p w14:paraId="493B5DF8" w14:textId="112D39B5" w:rsidR="005F6694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>Se livrer, sur une période donnée, à une activité d’investigation et d’</w:t>
            </w:r>
            <w:r w:rsidRPr="00142705">
              <w:rPr>
                <w:b/>
                <w:lang w:val="fr-CA"/>
              </w:rPr>
              <w:t>observation empathique</w:t>
            </w:r>
          </w:p>
          <w:p w14:paraId="0590C452" w14:textId="76CDC829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Définir</w:t>
            </w:r>
          </w:p>
          <w:p w14:paraId="13FCE8C8" w14:textId="056A4C2A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utilisateurs potentiels et d’autres facteurs contextuels pertinents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d’un concept</w:t>
            </w:r>
          </w:p>
          <w:p w14:paraId="687B0AD6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critères de réussite, l’effet recherché et toute </w:t>
            </w:r>
            <w:r w:rsidRPr="00142705">
              <w:rPr>
                <w:b/>
                <w:lang w:val="fr-CA"/>
              </w:rPr>
              <w:t>contrainte</w:t>
            </w:r>
            <w:r w:rsidRPr="00142705">
              <w:rPr>
                <w:lang w:val="fr-CA"/>
              </w:rPr>
              <w:t xml:space="preserve"> existante</w:t>
            </w:r>
          </w:p>
          <w:p w14:paraId="33D0ECF3" w14:textId="535B9DD7" w:rsidR="005F6694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Déterminer si l’activité doit être réalisée seul ou en équipe</w:t>
            </w:r>
          </w:p>
          <w:p w14:paraId="711F0762" w14:textId="6A93E5DA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Concevoir des idées</w:t>
            </w:r>
          </w:p>
          <w:p w14:paraId="017E6CAE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Prendre des risques créatifs en formulant des idées, et améliorer les idées des autres</w:t>
            </w:r>
          </w:p>
          <w:p w14:paraId="6A1C10EC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Sélectionner les idées en fonction des critères et des contraintes</w:t>
            </w:r>
          </w:p>
          <w:p w14:paraId="51C2130A" w14:textId="3CC9A519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Analyser de façon critique et classer par ordre de priorité des </w:t>
            </w:r>
            <w:r w:rsidRPr="00142705">
              <w:rPr>
                <w:b/>
                <w:lang w:val="fr-CA"/>
              </w:rPr>
              <w:t>facteurs</w:t>
            </w:r>
            <w:r w:rsidRPr="00142705">
              <w:rPr>
                <w:lang w:val="fr-CA"/>
              </w:rPr>
              <w:t xml:space="preserve"> opposés,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afin de répondre aux besoins de la collectivité dans des scénarios d’avenir souhaitables</w:t>
            </w:r>
          </w:p>
          <w:p w14:paraId="7F9A82A5" w14:textId="1D613BC1" w:rsidR="005F6694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Demeurer ouvert à d’autres idées potentiellement viables</w:t>
            </w:r>
          </w:p>
          <w:p w14:paraId="6592E54E" w14:textId="77F930A1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Assembler un prototype</w:t>
            </w:r>
          </w:p>
          <w:p w14:paraId="6848F33A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Choisir une forme à donner au prototype, et préparer un </w:t>
            </w:r>
            <w:r w:rsidRPr="00142705">
              <w:rPr>
                <w:b/>
                <w:lang w:val="fr-CA"/>
              </w:rPr>
              <w:t>plan</w:t>
            </w:r>
            <w:r w:rsidRPr="00142705">
              <w:rPr>
                <w:lang w:val="fr-CA"/>
              </w:rPr>
              <w:t xml:space="preserve"> comportant les étapes clés et les ressources à utiliser</w:t>
            </w:r>
          </w:p>
          <w:p w14:paraId="61D86295" w14:textId="1ECF92D7" w:rsidR="001E4682" w:rsidRPr="00142705" w:rsidRDefault="00142705" w:rsidP="00142705">
            <w:pPr>
              <w:pStyle w:val="ListParagraph"/>
              <w:spacing w:after="120"/>
              <w:rPr>
                <w:lang w:val="fr-CA"/>
              </w:rPr>
            </w:pPr>
            <w:r w:rsidRPr="00142705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de réutilisation et de recyclage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B871BD2" w:rsidR="00E87A9D" w:rsidRPr="00142705" w:rsidRDefault="00142705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4270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D4FF490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 xml:space="preserve">Occasions de conception </w:t>
            </w:r>
          </w:p>
          <w:p w14:paraId="4F65E2A5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t xml:space="preserve">Loi d’Ohm </w:t>
            </w:r>
          </w:p>
          <w:p w14:paraId="12B4C5D6" w14:textId="77777777" w:rsidR="00142705" w:rsidRPr="00142705" w:rsidRDefault="00142705" w:rsidP="00142705">
            <w:pPr>
              <w:pStyle w:val="ListParagraph"/>
              <w:rPr>
                <w:spacing w:val="-2"/>
                <w:lang w:val="fr-CA"/>
              </w:rPr>
            </w:pPr>
            <w:r w:rsidRPr="00142705">
              <w:rPr>
                <w:b/>
                <w:spacing w:val="-2"/>
                <w:lang w:val="fr-CA"/>
              </w:rPr>
              <w:t xml:space="preserve">Théorie électrique </w:t>
            </w:r>
            <w:r w:rsidRPr="00142705">
              <w:rPr>
                <w:spacing w:val="-2"/>
                <w:lang w:val="fr-CA"/>
              </w:rPr>
              <w:t xml:space="preserve">des circuits parallèles et en série </w:t>
            </w:r>
          </w:p>
          <w:p w14:paraId="3C1659D1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 xml:space="preserve">Montage expérimental de circuits </w:t>
            </w:r>
          </w:p>
          <w:p w14:paraId="40806DCF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>Production de circuits simples à partir de dessins schématiques</w:t>
            </w:r>
          </w:p>
          <w:p w14:paraId="1A017199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t>Instruments</w:t>
            </w:r>
            <w:r w:rsidRPr="00142705">
              <w:rPr>
                <w:lang w:val="fr-CA"/>
              </w:rPr>
              <w:t xml:space="preserve"> d’essai et de diagnostic électronique </w:t>
            </w:r>
          </w:p>
          <w:p w14:paraId="446FB46D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Fonctions et applications de </w:t>
            </w:r>
            <w:r w:rsidRPr="00142705">
              <w:rPr>
                <w:b/>
                <w:lang w:val="fr-CA"/>
              </w:rPr>
              <w:t xml:space="preserve">composantes </w:t>
            </w:r>
          </w:p>
          <w:p w14:paraId="0C699C22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Ordre des étapes de la fabrication d’un </w:t>
            </w:r>
            <w:r w:rsidRPr="00142705">
              <w:rPr>
                <w:b/>
                <w:lang w:val="fr-CA"/>
              </w:rPr>
              <w:t xml:space="preserve">circuit </w:t>
            </w:r>
          </w:p>
          <w:p w14:paraId="4A97725B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Fonctions et utilisation d’</w:t>
            </w:r>
            <w:r w:rsidRPr="00142705">
              <w:rPr>
                <w:b/>
                <w:lang w:val="fr-CA"/>
              </w:rPr>
              <w:t xml:space="preserve">outils manuels </w:t>
            </w:r>
            <w:r w:rsidRPr="00142705">
              <w:rPr>
                <w:lang w:val="fr-CA"/>
              </w:rPr>
              <w:t xml:space="preserve">et fonctionnement des </w:t>
            </w:r>
            <w:r w:rsidRPr="00142705">
              <w:rPr>
                <w:b/>
                <w:lang w:val="fr-CA"/>
              </w:rPr>
              <w:t xml:space="preserve">appareils fixes </w:t>
            </w:r>
          </w:p>
          <w:p w14:paraId="2F0AFB21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Boîtiers</w:t>
            </w:r>
            <w:r w:rsidRPr="00142705">
              <w:rPr>
                <w:lang w:val="fr-CA"/>
              </w:rPr>
              <w:t xml:space="preserve"> destinés à contenir un circuit </w:t>
            </w:r>
          </w:p>
          <w:p w14:paraId="5350F44F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Ordre</w:t>
            </w:r>
            <w:r w:rsidRPr="00142705">
              <w:rPr>
                <w:b/>
                <w:lang w:val="fr-CA"/>
              </w:rPr>
              <w:t xml:space="preserve"> </w:t>
            </w:r>
            <w:r w:rsidRPr="00142705">
              <w:rPr>
                <w:lang w:val="fr-CA"/>
              </w:rPr>
              <w:t>des étapes de construction d’un robot fonctionnel</w:t>
            </w:r>
          </w:p>
          <w:p w14:paraId="63B953F0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 xml:space="preserve">Éléments </w:t>
            </w:r>
            <w:r w:rsidRPr="00142705">
              <w:rPr>
                <w:lang w:val="fr-CA"/>
              </w:rPr>
              <w:t xml:space="preserve">d’un robot </w:t>
            </w:r>
          </w:p>
          <w:p w14:paraId="57D604D7" w14:textId="1C410505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Codage de bloc ou programmation logique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en robotique</w:t>
            </w:r>
          </w:p>
          <w:p w14:paraId="4884801A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Plateformes de programmation en robotique </w:t>
            </w:r>
          </w:p>
          <w:p w14:paraId="03C90176" w14:textId="1E3330AD" w:rsidR="00F82197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Organigrammes du comportement de robots</w:t>
            </w:r>
          </w:p>
        </w:tc>
      </w:tr>
    </w:tbl>
    <w:p w14:paraId="4419F9AA" w14:textId="10805255" w:rsidR="0018557D" w:rsidRPr="00142705" w:rsidRDefault="0018557D" w:rsidP="001E415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2705">
        <w:rPr>
          <w:lang w:val="fr-CA"/>
        </w:rPr>
        <w:br w:type="page"/>
      </w:r>
      <w:r w:rsidRPr="0014270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2B3D0E2C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6" w:rsidRPr="00142705">
        <w:rPr>
          <w:b/>
          <w:sz w:val="28"/>
          <w:lang w:val="fr-CA"/>
        </w:rPr>
        <w:t>Domaine d’apprentissage : CONCEPTION</w:t>
      </w:r>
      <w:r w:rsidR="007C6D16" w:rsidRPr="00142705">
        <w:rPr>
          <w:b/>
          <w:caps/>
          <w:sz w:val="28"/>
          <w:lang w:val="fr-CA"/>
        </w:rPr>
        <w:t>, COMPÉTENCES PRATIQUES ET TECHNOLOGIES</w:t>
      </w:r>
      <w:r w:rsidR="007C6D16" w:rsidRPr="00142705">
        <w:rPr>
          <w:b/>
          <w:sz w:val="28"/>
          <w:lang w:val="fr-CA"/>
        </w:rPr>
        <w:t xml:space="preserve"> — Électronique et robotique</w:t>
      </w:r>
      <w:r w:rsidR="007C6D16" w:rsidRPr="00142705">
        <w:rPr>
          <w:b/>
          <w:sz w:val="28"/>
          <w:lang w:val="fr-CA"/>
        </w:rPr>
        <w:tab/>
        <w:t>10</w:t>
      </w:r>
      <w:r w:rsidR="007C6D16" w:rsidRPr="0014270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C6D16" w:rsidRPr="00142705">
        <w:rPr>
          <w:b/>
          <w:sz w:val="28"/>
          <w:lang w:val="fr-CA"/>
        </w:rPr>
        <w:t xml:space="preserve"> année</w:t>
      </w:r>
    </w:p>
    <w:p w14:paraId="338BD436" w14:textId="77777777" w:rsidR="0018557D" w:rsidRPr="00142705" w:rsidRDefault="0018557D" w:rsidP="00A12321">
      <w:pPr>
        <w:rPr>
          <w:rFonts w:ascii="Arial" w:hAnsi="Arial"/>
          <w:b/>
          <w:lang w:val="fr-CA"/>
        </w:rPr>
      </w:pPr>
      <w:r w:rsidRPr="00142705">
        <w:rPr>
          <w:b/>
          <w:sz w:val="28"/>
          <w:lang w:val="fr-CA"/>
        </w:rPr>
        <w:tab/>
      </w:r>
    </w:p>
    <w:p w14:paraId="1658F336" w14:textId="136DF73B" w:rsidR="0018557D" w:rsidRPr="00142705" w:rsidRDefault="007C6D16" w:rsidP="00A12321">
      <w:pPr>
        <w:spacing w:after="160"/>
        <w:jc w:val="center"/>
        <w:outlineLvl w:val="0"/>
        <w:rPr>
          <w:sz w:val="28"/>
          <w:lang w:val="fr-CA"/>
        </w:rPr>
      </w:pPr>
      <w:r w:rsidRPr="0014270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  <w:gridCol w:w="4164"/>
      </w:tblGrid>
      <w:tr w:rsidR="00142705" w:rsidRPr="00142705" w14:paraId="2E2B08E1" w14:textId="77777777" w:rsidTr="00142705">
        <w:tc>
          <w:tcPr>
            <w:tcW w:w="3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49CC703" w:rsidR="0018557D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5916F19" w:rsidR="0018557D" w:rsidRPr="00142705" w:rsidRDefault="007C6D16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42705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42705" w:rsidRPr="00142705" w14:paraId="522264D9" w14:textId="77777777" w:rsidTr="00142705">
        <w:trPr>
          <w:trHeight w:val="484"/>
        </w:trPr>
        <w:tc>
          <w:tcPr>
            <w:tcW w:w="3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2F5AA" w14:textId="7D05627D" w:rsidR="00142705" w:rsidRPr="00142705" w:rsidRDefault="00142705" w:rsidP="00142705">
            <w:pPr>
              <w:pStyle w:val="ListParagraph"/>
              <w:spacing w:before="120"/>
              <w:rPr>
                <w:spacing w:val="-2"/>
                <w:lang w:val="fr-CA"/>
              </w:rPr>
            </w:pPr>
            <w:r w:rsidRPr="00142705">
              <w:rPr>
                <w:spacing w:val="-2"/>
                <w:lang w:val="fr-CA"/>
              </w:rPr>
              <w:t>Assembler le prototype en changeant, s’il le faut, les outils, les matériaux et les méthodes</w:t>
            </w:r>
          </w:p>
          <w:p w14:paraId="6EACB30E" w14:textId="6B374635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Consigner les réalisations des </w:t>
            </w:r>
            <w:r w:rsidRPr="00142705">
              <w:rPr>
                <w:b/>
                <w:lang w:val="fr-CA"/>
              </w:rPr>
              <w:t xml:space="preserve">versions successives </w:t>
            </w:r>
            <w:r w:rsidRPr="00142705">
              <w:rPr>
                <w:lang w:val="fr-CA"/>
              </w:rPr>
              <w:t>du prototype</w:t>
            </w:r>
          </w:p>
          <w:p w14:paraId="725E1B7D" w14:textId="4EDFCA84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Mettre à l’essai</w:t>
            </w:r>
          </w:p>
          <w:p w14:paraId="61C3A0D5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</w:t>
            </w:r>
            <w:r w:rsidRPr="001E4157">
              <w:rPr>
                <w:b/>
                <w:lang w:val="fr-CA"/>
              </w:rPr>
              <w:t>sources de rétroaction</w:t>
            </w:r>
          </w:p>
          <w:p w14:paraId="28FDFE65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Concevoir une procédure d’essai adéquate</w:t>
            </w:r>
          </w:p>
          <w:p w14:paraId="4B70E9D4" w14:textId="33153B90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Procéder à l’essai, recueillir, compiler et évaluer les données, et déterminer les modifications requises</w:t>
            </w:r>
          </w:p>
          <w:p w14:paraId="45C75397" w14:textId="13E34C90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Réaliser</w:t>
            </w:r>
          </w:p>
          <w:p w14:paraId="589B0EC0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et utiliser les outils, les </w:t>
            </w:r>
            <w:r w:rsidRPr="00142705">
              <w:rPr>
                <w:b/>
                <w:lang w:val="fr-CA"/>
              </w:rPr>
              <w:t>technologies</w:t>
            </w:r>
            <w:r w:rsidRPr="00142705">
              <w:rPr>
                <w:lang w:val="fr-CA"/>
              </w:rPr>
              <w:t>, les matériaux et les procédés adéquats</w:t>
            </w:r>
          </w:p>
          <w:p w14:paraId="4F91B656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Établir un plan par étapes et l’exécuter en le modifiant au besoin</w:t>
            </w:r>
          </w:p>
          <w:p w14:paraId="462F7175" w14:textId="240CF23C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Utiliser les matériaux de façon à réduire le gaspillage</w:t>
            </w:r>
          </w:p>
          <w:p w14:paraId="25207CFB" w14:textId="0E239B4F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Présenter</w:t>
            </w:r>
          </w:p>
          <w:p w14:paraId="3EA61B82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comment et à qui </w:t>
            </w:r>
            <w:r w:rsidRPr="00142705">
              <w:rPr>
                <w:b/>
                <w:lang w:val="fr-CA"/>
              </w:rPr>
              <w:t xml:space="preserve">présenter </w:t>
            </w:r>
            <w:r w:rsidRPr="00142705">
              <w:rPr>
                <w:lang w:val="fr-CA"/>
              </w:rPr>
              <w:t xml:space="preserve">le </w:t>
            </w:r>
            <w:r w:rsidRPr="00142705">
              <w:rPr>
                <w:b/>
                <w:lang w:val="fr-CA"/>
              </w:rPr>
              <w:t xml:space="preserve">produit </w:t>
            </w:r>
            <w:r w:rsidRPr="00142705">
              <w:rPr>
                <w:lang w:val="fr-CA"/>
              </w:rPr>
              <w:t>et les procédés</w:t>
            </w:r>
          </w:p>
          <w:p w14:paraId="057A2A24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24952D39" w14:textId="3AAF475F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Déterminer de nouveaux objectifs de conception</w:t>
            </w:r>
          </w:p>
          <w:p w14:paraId="09F4BAB4" w14:textId="1E59635B" w:rsidR="00E71658" w:rsidRPr="00142705" w:rsidRDefault="00142705" w:rsidP="00E71658">
            <w:pPr>
              <w:pStyle w:val="Topic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Compétences pratiques</w:t>
            </w:r>
          </w:p>
          <w:p w14:paraId="66BEAEFA" w14:textId="7B2E1336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Connaître et documenter les précautions à prendre et les consignes de sécurité à respecter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en cas d’urgence</w:t>
            </w:r>
          </w:p>
          <w:p w14:paraId="3C4BAC6C" w14:textId="31A4003F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Développer, à divers niveaux, des compétences et des aptitudes liées à la dextérité manuelle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et aux circuits</w:t>
            </w:r>
          </w:p>
          <w:p w14:paraId="091A67A2" w14:textId="3E2291E3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Déterminer et développer les compétences individuelles ou collectives requises pour le projet</w:t>
            </w:r>
          </w:p>
          <w:p w14:paraId="550669F9" w14:textId="77479842" w:rsidR="00E71658" w:rsidRPr="00142705" w:rsidRDefault="00142705" w:rsidP="00E71658">
            <w:pPr>
              <w:pStyle w:val="Topic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Technologies</w:t>
            </w:r>
            <w:bookmarkStart w:id="0" w:name="_GoBack"/>
            <w:bookmarkEnd w:id="0"/>
          </w:p>
          <w:p w14:paraId="67FEF9E6" w14:textId="7BAA2DA6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Choisir et adapter, en se renseignant davantage au besoin, les outils et les technologies nécessaires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à l’exécution d’une tâche</w:t>
            </w:r>
          </w:p>
          <w:p w14:paraId="3BC5DD19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Évaluer les </w:t>
            </w:r>
            <w:r w:rsidRPr="00142705">
              <w:rPr>
                <w:b/>
                <w:lang w:val="fr-CA"/>
              </w:rPr>
              <w:t>conséquences</w:t>
            </w:r>
            <w:r w:rsidRPr="00142705">
              <w:rPr>
                <w:lang w:val="fr-CA"/>
              </w:rPr>
              <w:t>, y compris les conséquences négatives imprévues, de ses choix technologiques</w:t>
            </w:r>
          </w:p>
          <w:p w14:paraId="287E313D" w14:textId="30BFDB2E" w:rsidR="00707ADF" w:rsidRPr="00142705" w:rsidRDefault="00142705" w:rsidP="00142705">
            <w:pPr>
              <w:pStyle w:val="ListParagraph"/>
              <w:spacing w:after="120"/>
              <w:rPr>
                <w:lang w:val="fr-CA"/>
              </w:rPr>
            </w:pPr>
            <w:r w:rsidRPr="00142705">
              <w:rPr>
                <w:lang w:val="fr-CA"/>
              </w:rPr>
              <w:t>Évaluer la façon dont le territoire, les ressources naturelles et la culture influent sur le développement et l’usage des outils et de la technologie</w:t>
            </w:r>
          </w:p>
        </w:tc>
        <w:tc>
          <w:tcPr>
            <w:tcW w:w="1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42705" w:rsidRDefault="0018557D" w:rsidP="001E4682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4270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B6C7F54" w:rsidR="00F9586F" w:rsidRPr="00142705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lastRenderedPageBreak/>
              <w:tab/>
            </w:r>
            <w:r w:rsidR="007C6D16" w:rsidRPr="00142705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C6D16" w:rsidRPr="00142705">
              <w:rPr>
                <w:b/>
                <w:color w:val="FFFFFF" w:themeColor="background1"/>
                <w:szCs w:val="22"/>
                <w:lang w:val="fr-CA"/>
              </w:rPr>
              <w:t xml:space="preserve"> – Électronique et robotique</w:t>
            </w:r>
            <w:r w:rsidR="007C6D16" w:rsidRPr="00142705">
              <w:rPr>
                <w:b/>
                <w:lang w:val="fr-CA"/>
              </w:rPr>
              <w:br/>
              <w:t>Compétences disciplinaires – Approfondissements</w:t>
            </w:r>
            <w:r w:rsidR="007C6D16" w:rsidRPr="00142705">
              <w:rPr>
                <w:b/>
                <w:lang w:val="fr-CA"/>
              </w:rPr>
              <w:tab/>
            </w:r>
            <w:r w:rsidR="007C6D16" w:rsidRPr="00142705">
              <w:rPr>
                <w:b/>
                <w:szCs w:val="22"/>
                <w:lang w:val="fr-CA"/>
              </w:rPr>
              <w:t>10</w:t>
            </w:r>
            <w:r w:rsidR="007C6D16" w:rsidRPr="00142705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7C6D16" w:rsidRPr="00142705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142705" w14:paraId="7FE64FEB" w14:textId="77777777">
        <w:tc>
          <w:tcPr>
            <w:tcW w:w="5000" w:type="pct"/>
            <w:shd w:val="clear" w:color="auto" w:fill="F3F3F3"/>
          </w:tcPr>
          <w:p w14:paraId="6611B165" w14:textId="443A1F45" w:rsidR="00142705" w:rsidRPr="00142705" w:rsidRDefault="00142705" w:rsidP="00142705">
            <w:pPr>
              <w:pStyle w:val="ListParagraph"/>
              <w:spacing w:before="120"/>
              <w:rPr>
                <w:lang w:val="fr-CA"/>
              </w:rPr>
            </w:pPr>
            <w:r w:rsidRPr="00142705">
              <w:rPr>
                <w:b/>
                <w:lang w:val="fr-CA"/>
              </w:rPr>
              <w:t>observation empathique :</w:t>
            </w:r>
            <w:r w:rsidRPr="00142705">
              <w:rPr>
                <w:lang w:val="fr-CA"/>
              </w:rPr>
              <w:t xml:space="preserve"> notamment des expériences; les connaissances et approches culturelles traditionnelles des peuples autochtones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 xml:space="preserve">et d’autres cultures; des lieux, y compris la terre et ses ressources naturelles, et autres cadres similaires; des gens, </w:t>
            </w:r>
            <w:r w:rsidRPr="00142705">
              <w:rPr>
                <w:rFonts w:cstheme="majorHAnsi"/>
                <w:lang w:val="fr-CA"/>
              </w:rPr>
              <w:t xml:space="preserve">p. ex. des utilisateurs, </w:t>
            </w:r>
            <w:r>
              <w:rPr>
                <w:rFonts w:cstheme="majorHAnsi"/>
                <w:lang w:val="fr-CA"/>
              </w:rPr>
              <w:br/>
            </w:r>
            <w:r w:rsidRPr="00142705">
              <w:rPr>
                <w:rFonts w:cstheme="majorHAnsi"/>
                <w:lang w:val="fr-CA"/>
              </w:rPr>
              <w:t>des spécialistes et des personnalités phares</w:t>
            </w:r>
          </w:p>
          <w:p w14:paraId="4FCF5931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rFonts w:cs="Arial"/>
                <w:b/>
                <w:bCs/>
                <w:lang w:val="fr-CA"/>
              </w:rPr>
              <w:t xml:space="preserve">contrainte : </w:t>
            </w:r>
            <w:r w:rsidRPr="00142705">
              <w:rPr>
                <w:rFonts w:cs="Arial"/>
                <w:lang w:val="fr-CA"/>
              </w:rPr>
              <w:t xml:space="preserve">facteur limitatif </w:t>
            </w:r>
            <w:r w:rsidRPr="00142705">
              <w:rPr>
                <w:lang w:val="fr-CA"/>
              </w:rPr>
              <w:t>(p. ex. contrainte liée à l’exécution d’une tâche ou exigences de l’utilisateur, matériaux, coût, impact environnemental)</w:t>
            </w:r>
          </w:p>
          <w:p w14:paraId="609D7D0C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facteurs :</w:t>
            </w:r>
            <w:r w:rsidRPr="00142705">
              <w:rPr>
                <w:lang w:val="fr-CA"/>
              </w:rPr>
              <w:t xml:space="preserve"> considérations sociales, éthiques, et tenant compte des facteurs de durabilité </w:t>
            </w:r>
          </w:p>
          <w:p w14:paraId="14D323CE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bCs/>
                <w:lang w:val="fr-CA"/>
              </w:rPr>
              <w:t xml:space="preserve">plan : </w:t>
            </w:r>
            <w:r w:rsidRPr="00142705">
              <w:rPr>
                <w:lang w:val="fr-CA"/>
              </w:rPr>
              <w:t>notamment des dessins en perspective, des croquis et des ordinogrammes</w:t>
            </w:r>
          </w:p>
          <w:p w14:paraId="031165A3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bCs/>
                <w:lang w:val="fr-CA"/>
              </w:rPr>
              <w:t xml:space="preserve">versions successives : </w:t>
            </w:r>
            <w:r w:rsidRPr="00142705">
              <w:rPr>
                <w:lang w:val="fr-CA"/>
              </w:rPr>
              <w:t xml:space="preserve">répétition d’un processus dans le but de se rapprocher du résultat souhaité </w:t>
            </w:r>
          </w:p>
          <w:p w14:paraId="4D74E2D9" w14:textId="04CE819F" w:rsidR="00142705" w:rsidRPr="00142705" w:rsidRDefault="00142705" w:rsidP="00142705">
            <w:pPr>
              <w:pStyle w:val="ListParagraph"/>
              <w:rPr>
                <w:rFonts w:cstheme="majorHAnsi"/>
                <w:lang w:val="fr-CA"/>
              </w:rPr>
            </w:pPr>
            <w:r w:rsidRPr="00142705">
              <w:rPr>
                <w:rFonts w:cs="Arial"/>
                <w:b/>
                <w:bCs/>
                <w:lang w:val="fr-CA"/>
              </w:rPr>
              <w:t>sources de rétroaction :</w:t>
            </w:r>
            <w:r w:rsidRPr="00142705">
              <w:rPr>
                <w:rFonts w:cs="Arial"/>
                <w:bCs/>
                <w:lang w:val="fr-CA"/>
              </w:rPr>
              <w:t xml:space="preserve"> </w:t>
            </w:r>
            <w:r w:rsidRPr="00142705">
              <w:rPr>
                <w:rFonts w:cstheme="majorHAnsi"/>
                <w:lang w:val="fr-CA"/>
              </w:rPr>
              <w:t xml:space="preserve">rétroactions provenant p. ex. </w:t>
            </w:r>
            <w:r w:rsidRPr="00142705">
              <w:rPr>
                <w:rFonts w:cs="Arial"/>
                <w:lang w:val="fr-CA"/>
              </w:rPr>
              <w:t xml:space="preserve">des spécialistes des communautés métisses, </w:t>
            </w:r>
            <w:proofErr w:type="spellStart"/>
            <w:r w:rsidRPr="00142705">
              <w:rPr>
                <w:rFonts w:cs="Arial"/>
                <w:lang w:val="fr-CA"/>
              </w:rPr>
              <w:t>inuites</w:t>
            </w:r>
            <w:proofErr w:type="spellEnd"/>
            <w:r w:rsidRPr="00142705">
              <w:rPr>
                <w:rFonts w:cs="Arial"/>
                <w:lang w:val="fr-CA"/>
              </w:rPr>
              <w:t xml:space="preserve"> et des Premières Nations; </w:t>
            </w:r>
            <w:r>
              <w:rPr>
                <w:rFonts w:cs="Arial"/>
                <w:lang w:val="fr-CA"/>
              </w:rPr>
              <w:br/>
            </w:r>
            <w:r w:rsidRPr="00142705">
              <w:rPr>
                <w:rFonts w:cs="Arial"/>
                <w:lang w:val="fr-CA"/>
              </w:rPr>
              <w:t>des gardiens d’autres approches et savoirs culturels traditionnels;</w:t>
            </w:r>
            <w:r w:rsidRPr="00142705">
              <w:rPr>
                <w:lang w:val="fr-CA"/>
              </w:rPr>
              <w:t xml:space="preserve"> </w:t>
            </w:r>
            <w:r w:rsidRPr="00142705">
              <w:rPr>
                <w:rFonts w:cs="Arial"/>
                <w:lang w:val="fr-CA"/>
              </w:rPr>
              <w:t>des pairs, des utilisateurs</w:t>
            </w:r>
            <w:r w:rsidRPr="00142705">
              <w:rPr>
                <w:rFonts w:cstheme="majorHAnsi"/>
                <w:lang w:val="fr-CA"/>
              </w:rPr>
              <w:t xml:space="preserve"> et d’autres spécialistes </w:t>
            </w:r>
          </w:p>
          <w:p w14:paraId="182F875D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bCs/>
                <w:lang w:val="fr-CA"/>
              </w:rPr>
              <w:t xml:space="preserve">technologies : </w:t>
            </w:r>
            <w:r w:rsidRPr="00142705">
              <w:rPr>
                <w:lang w:val="fr-CA"/>
              </w:rPr>
              <w:t xml:space="preserve">outils qui accroissent les capacités humaines </w:t>
            </w:r>
          </w:p>
          <w:p w14:paraId="7268ADCF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bCs/>
                <w:lang w:val="fr-CA"/>
              </w:rPr>
              <w:t xml:space="preserve">présenter : </w:t>
            </w:r>
            <w:r w:rsidRPr="00142705">
              <w:rPr>
                <w:lang w:val="fr-CA"/>
              </w:rPr>
              <w:t xml:space="preserve">notamment la présentation ou la cession du produit, son utilisation par d’autres, ou encore sa commercialisation et sa vente </w:t>
            </w:r>
          </w:p>
          <w:p w14:paraId="34E0D2CA" w14:textId="77777777" w:rsidR="00142705" w:rsidRPr="00142705" w:rsidRDefault="00142705" w:rsidP="00142705">
            <w:pPr>
              <w:pStyle w:val="ListParagraph"/>
              <w:rPr>
                <w:rFonts w:cs="Arial"/>
                <w:lang w:val="fr-CA"/>
              </w:rPr>
            </w:pPr>
            <w:r w:rsidRPr="00142705">
              <w:rPr>
                <w:rFonts w:cs="Arial"/>
                <w:b/>
                <w:bCs/>
                <w:lang w:val="fr-CA"/>
              </w:rPr>
              <w:t xml:space="preserve">produit : </w:t>
            </w:r>
            <w:r w:rsidRPr="00142705">
              <w:rPr>
                <w:rFonts w:cs="Arial"/>
                <w:lang w:val="fr-CA"/>
              </w:rPr>
              <w:t>p. ex. un produit physique, un procédé, un système, un service ou un milieu artificiel</w:t>
            </w:r>
          </w:p>
          <w:p w14:paraId="376A30FE" w14:textId="30035B23" w:rsidR="00770B0C" w:rsidRPr="00142705" w:rsidRDefault="00142705" w:rsidP="00142705">
            <w:pPr>
              <w:pStyle w:val="ListParagraph"/>
              <w:spacing w:after="120"/>
              <w:rPr>
                <w:lang w:val="fr-CA"/>
              </w:rPr>
            </w:pPr>
            <w:r w:rsidRPr="00142705">
              <w:rPr>
                <w:b/>
                <w:lang w:val="fr-CA"/>
              </w:rPr>
              <w:t xml:space="preserve">conséquences : </w:t>
            </w:r>
            <w:r w:rsidRPr="00142705">
              <w:rPr>
                <w:lang w:val="fr-CA"/>
              </w:rPr>
              <w:t>sur le plan personnel, social ou environnemental</w:t>
            </w:r>
          </w:p>
        </w:tc>
      </w:tr>
    </w:tbl>
    <w:p w14:paraId="4194EDCC" w14:textId="77777777" w:rsidR="00F9586F" w:rsidRPr="00142705" w:rsidRDefault="00F9586F" w:rsidP="00A12321">
      <w:pPr>
        <w:rPr>
          <w:lang w:val="fr-CA"/>
        </w:rPr>
      </w:pPr>
    </w:p>
    <w:p w14:paraId="42115AB4" w14:textId="77777777" w:rsidR="00F82197" w:rsidRPr="00142705" w:rsidRDefault="00F82197" w:rsidP="00A12321">
      <w:pPr>
        <w:rPr>
          <w:lang w:val="fr-CA"/>
        </w:rPr>
      </w:pPr>
    </w:p>
    <w:p w14:paraId="2ED18DD9" w14:textId="77777777" w:rsidR="00F82197" w:rsidRPr="00142705" w:rsidRDefault="00F82197" w:rsidP="00A12321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4270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78F4346" w:rsidR="00F9586F" w:rsidRPr="00142705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142705">
              <w:rPr>
                <w:b/>
                <w:color w:val="FFFFFF" w:themeColor="background1"/>
                <w:lang w:val="fr-CA"/>
              </w:rPr>
              <w:tab/>
            </w:r>
            <w:r w:rsidR="007C6D16" w:rsidRPr="00142705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7C6D16" w:rsidRPr="00142705">
              <w:rPr>
                <w:b/>
                <w:color w:val="FFFFFF" w:themeColor="background1"/>
                <w:szCs w:val="22"/>
                <w:lang w:val="fr-CA"/>
              </w:rPr>
              <w:t xml:space="preserve"> – Électronique et robotique</w:t>
            </w:r>
            <w:r w:rsidR="007C6D16" w:rsidRPr="00142705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7C6D16" w:rsidRPr="00142705">
              <w:rPr>
                <w:b/>
                <w:color w:val="FFFFFF" w:themeColor="background1"/>
                <w:lang w:val="fr-CA"/>
              </w:rPr>
              <w:tab/>
            </w:r>
            <w:r w:rsidR="007C6D16" w:rsidRPr="00142705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7C6D16" w:rsidRPr="00142705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7C6D16" w:rsidRPr="00142705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142705" w14:paraId="7A2216BF" w14:textId="77777777">
        <w:tc>
          <w:tcPr>
            <w:tcW w:w="5000" w:type="pct"/>
            <w:shd w:val="clear" w:color="auto" w:fill="F3F3F3"/>
          </w:tcPr>
          <w:p w14:paraId="3FA4BBC2" w14:textId="77777777" w:rsidR="00142705" w:rsidRPr="00142705" w:rsidRDefault="00142705" w:rsidP="00142705">
            <w:pPr>
              <w:pStyle w:val="ListParagraph"/>
              <w:spacing w:before="120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t>Loi d’Ohm :</w:t>
            </w:r>
            <w:r w:rsidRPr="00142705">
              <w:rPr>
                <w:lang w:val="fr-CA"/>
              </w:rPr>
              <w:t xml:space="preserve"> décrit la relation entre la tension, le courant et la résistance : V = IR</w:t>
            </w:r>
          </w:p>
          <w:p w14:paraId="2DC3E9EE" w14:textId="014F654A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Théorie électrique :</w:t>
            </w:r>
            <w:r w:rsidRPr="00142705">
              <w:rPr>
                <w:lang w:val="fr-CA"/>
              </w:rPr>
              <w:t xml:space="preserve"> p. ex. la source, la charge, le contrôle, les conducteurs, la tension, le courant, la résistance, l’isolant, le courant alternatif (CA)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et le courant continu (CC)</w:t>
            </w:r>
          </w:p>
          <w:p w14:paraId="4FF20AE1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Instruments :</w:t>
            </w:r>
            <w:r w:rsidRPr="00142705">
              <w:rPr>
                <w:lang w:val="fr-CA"/>
              </w:rPr>
              <w:t xml:space="preserve"> p. ex. des multimètres, des blocs d’alimentation, des sondes de test et des dispositifs générant un signal</w:t>
            </w:r>
          </w:p>
          <w:p w14:paraId="13983527" w14:textId="5DED8805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composantes :</w:t>
            </w:r>
            <w:r w:rsidRPr="00142705">
              <w:rPr>
                <w:lang w:val="fr-CA"/>
              </w:rPr>
              <w:t xml:space="preserve"> p. ex. des diodes électroluminescentes (DEL), des résistances, des diodes, des résistances dépendantes de la lumière (RDL),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des condensateurs, des amplificateurs de tension, des amplificateurs audio et des redresseurs</w:t>
            </w:r>
          </w:p>
          <w:p w14:paraId="513BE3B9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circuit :</w:t>
            </w:r>
            <w:r w:rsidRPr="00142705">
              <w:rPr>
                <w:lang w:val="fr-CA"/>
              </w:rPr>
              <w:t xml:space="preserve"> p. ex. du courant, un ampérage, une charge, une résistance, une puissance et un contrôle</w:t>
            </w:r>
          </w:p>
          <w:p w14:paraId="019BFFC9" w14:textId="7C88143C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 xml:space="preserve">outils manuels : </w:t>
            </w:r>
            <w:r w:rsidRPr="00142705">
              <w:rPr>
                <w:lang w:val="fr-CA"/>
              </w:rPr>
              <w:t xml:space="preserve">p. ex. des tournevis, des pinces, des couteaux, des coupe-fils, des pompes à dessoudage, des pinces à couper, des poinçons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et des fers à souder</w:t>
            </w:r>
          </w:p>
          <w:p w14:paraId="58B071BF" w14:textId="0B7D4719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 xml:space="preserve">appareils fixes : </w:t>
            </w:r>
            <w:r w:rsidRPr="00142705">
              <w:rPr>
                <w:lang w:val="fr-CA"/>
              </w:rPr>
              <w:t xml:space="preserve">p. ex. une plieuse pour boîte et plateau, une plieuse de barres, une cisaille, une poinçonneuse, une perceuse à colonne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et une bande chauffante</w:t>
            </w:r>
          </w:p>
          <w:p w14:paraId="0408A148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Boîtiers :</w:t>
            </w:r>
            <w:r w:rsidRPr="00142705">
              <w:rPr>
                <w:lang w:val="fr-CA"/>
              </w:rPr>
              <w:t xml:space="preserve"> p. ex. en bois, en métal, en plastique ou imprimés en 3D</w:t>
            </w:r>
          </w:p>
          <w:p w14:paraId="4C948E40" w14:textId="601D42F3" w:rsidR="00A85D89" w:rsidRPr="00142705" w:rsidRDefault="00142705" w:rsidP="00142705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142705">
              <w:rPr>
                <w:b/>
                <w:lang w:val="fr-CA"/>
              </w:rPr>
              <w:t>Éléments :</w:t>
            </w:r>
            <w:r w:rsidRPr="00142705">
              <w:rPr>
                <w:lang w:val="fr-CA"/>
              </w:rPr>
              <w:t xml:space="preserve"> p. ex. des capteurs d’entrée-sortie, des effecteurs, des systèmes de commande ou un mouvemen</w:t>
            </w:r>
            <w:r>
              <w:rPr>
                <w:lang w:val="fr-CA"/>
              </w:rPr>
              <w:t>t</w:t>
            </w:r>
          </w:p>
        </w:tc>
      </w:tr>
    </w:tbl>
    <w:p w14:paraId="08CF9400" w14:textId="77777777" w:rsidR="00F9586F" w:rsidRPr="00142705" w:rsidRDefault="00F9586F" w:rsidP="00A12321">
      <w:pPr>
        <w:rPr>
          <w:sz w:val="2"/>
          <w:szCs w:val="2"/>
          <w:lang w:val="fr-CA"/>
        </w:rPr>
      </w:pPr>
    </w:p>
    <w:sectPr w:rsidR="00F9586F" w:rsidRPr="00142705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0E74" w14:textId="77777777" w:rsidR="007C6D16" w:rsidRPr="00E80591" w:rsidRDefault="007C6D16" w:rsidP="007C6D16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E4157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A79EE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CFA"/>
    <w:multiLevelType w:val="multilevel"/>
    <w:tmpl w:val="B6F0C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6F4531"/>
    <w:multiLevelType w:val="multilevel"/>
    <w:tmpl w:val="5142B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4F609CE"/>
    <w:multiLevelType w:val="multilevel"/>
    <w:tmpl w:val="CF548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27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157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5F6694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B5CCF"/>
    <w:rsid w:val="007C552D"/>
    <w:rsid w:val="007C5BB0"/>
    <w:rsid w:val="007C6D16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71658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14270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6DAD-D1CC-4F45-B8D7-8CBCE709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960</Words>
  <Characters>5826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6773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2018-05-16T20:59:00Z</dcterms:modified>
</cp:coreProperties>
</file>