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4F350" w14:textId="1332E1FF" w:rsidR="0014420D" w:rsidRPr="007E5742" w:rsidRDefault="00971736" w:rsidP="00971736">
      <w:pPr>
        <w:pBdr>
          <w:bottom w:val="single" w:sz="4" w:space="4" w:color="auto"/>
        </w:pBdr>
        <w:tabs>
          <w:tab w:val="left" w:pos="4836"/>
          <w:tab w:val="right" w:pos="14232"/>
        </w:tabs>
        <w:ind w:left="1560" w:right="-112"/>
        <w:rPr>
          <w:b/>
          <w:sz w:val="28"/>
          <w:lang w:val="fr-CA"/>
        </w:rPr>
      </w:pPr>
      <w:r w:rsidRPr="007E5742">
        <w:rPr>
          <w:noProof/>
          <w:szCs w:val="20"/>
          <w:lang w:val="fr-CA"/>
        </w:rPr>
        <w:drawing>
          <wp:anchor distT="0" distB="0" distL="114300" distR="114300" simplePos="0" relativeHeight="251664896" behindDoc="0" locked="0" layoutInCell="1" allowOverlap="1" wp14:anchorId="7A7875AE" wp14:editId="7A4796CF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5742">
        <w:rPr>
          <w:b/>
          <w:sz w:val="28"/>
          <w:lang w:val="fr-CA"/>
        </w:rPr>
        <w:t xml:space="preserve">Domaine d’apprentissage : ÉDUCATION ARTISTIQUE — </w:t>
      </w:r>
      <w:r w:rsidRPr="007E5742">
        <w:rPr>
          <w:b/>
          <w:sz w:val="28"/>
          <w:lang w:val="fr-CA"/>
        </w:rPr>
        <w:br/>
      </w:r>
      <w:r w:rsidRPr="007E5742">
        <w:rPr>
          <w:b/>
          <w:sz w:val="28"/>
          <w:lang w:val="fr-CA"/>
        </w:rPr>
        <w:tab/>
        <w:t>Art dramatique :</w:t>
      </w:r>
      <w:r w:rsidR="003B6460" w:rsidRPr="007E5742">
        <w:rPr>
          <w:b/>
          <w:sz w:val="28"/>
          <w:lang w:val="fr-CA"/>
        </w:rPr>
        <w:t xml:space="preserve"> Compagnie théâtrale</w:t>
      </w:r>
      <w:r w:rsidRPr="007E5742">
        <w:rPr>
          <w:b/>
          <w:sz w:val="28"/>
          <w:lang w:val="fr-CA"/>
        </w:rPr>
        <w:tab/>
        <w:t>11</w:t>
      </w:r>
      <w:r w:rsidRPr="007E5742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Pr="007E5742">
        <w:rPr>
          <w:b/>
          <w:sz w:val="28"/>
          <w:lang w:val="fr-CA"/>
        </w:rPr>
        <w:t xml:space="preserve"> année</w:t>
      </w:r>
    </w:p>
    <w:p w14:paraId="2E070600" w14:textId="77777777" w:rsidR="0014420D" w:rsidRPr="007E5742" w:rsidRDefault="0014420D" w:rsidP="00627D2F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7E5742">
        <w:rPr>
          <w:b/>
          <w:sz w:val="28"/>
          <w:lang w:val="fr-CA"/>
        </w:rPr>
        <w:tab/>
      </w:r>
    </w:p>
    <w:p w14:paraId="1F219315" w14:textId="52BA1628" w:rsidR="00670E49" w:rsidRPr="007E5742" w:rsidRDefault="00971736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7E5742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120"/>
        <w:gridCol w:w="240"/>
        <w:gridCol w:w="3357"/>
        <w:gridCol w:w="240"/>
        <w:gridCol w:w="2760"/>
        <w:gridCol w:w="240"/>
        <w:gridCol w:w="3120"/>
      </w:tblGrid>
      <w:tr w:rsidR="007E5742" w:rsidRPr="007E5742" w14:paraId="2E566986" w14:textId="77777777" w:rsidTr="007E5742">
        <w:trPr>
          <w:jc w:val="center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1BD616C" w14:textId="1EE12E44" w:rsidR="00F713F3" w:rsidRPr="007E5742" w:rsidRDefault="003B6460" w:rsidP="00E85430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7E5742">
              <w:rPr>
                <w:rFonts w:ascii="Helvetica" w:hAnsi="Helvetica"/>
                <w:szCs w:val="20"/>
                <w:lang w:val="fr-CA"/>
              </w:rPr>
              <w:t xml:space="preserve">Évoluer en tant que </w:t>
            </w:r>
            <w:r w:rsidRPr="007E5742">
              <w:rPr>
                <w:rFonts w:ascii="Helvetica" w:hAnsi="Helvetica"/>
                <w:b/>
                <w:szCs w:val="20"/>
                <w:lang w:val="fr-CA"/>
              </w:rPr>
              <w:t>compagnie théâtrale</w:t>
            </w:r>
            <w:r w:rsidRPr="007E5742">
              <w:rPr>
                <w:rFonts w:ascii="Helvetica" w:hAnsi="Helvetica"/>
                <w:szCs w:val="20"/>
                <w:lang w:val="fr-CA"/>
              </w:rPr>
              <w:t xml:space="preserve"> demande de la persévérance, de la réflexion </w:t>
            </w:r>
            <w:r w:rsidR="007E5742" w:rsidRPr="007E5742">
              <w:rPr>
                <w:rFonts w:ascii="Helvetica" w:hAnsi="Helvetica"/>
                <w:szCs w:val="20"/>
                <w:lang w:val="fr-CA"/>
              </w:rPr>
              <w:br/>
            </w:r>
            <w:r w:rsidRPr="007E5742">
              <w:rPr>
                <w:rFonts w:ascii="Helvetica" w:hAnsi="Helvetica"/>
                <w:szCs w:val="20"/>
                <w:lang w:val="fr-CA"/>
              </w:rPr>
              <w:t>et de la collaboration.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94F47E0" w14:textId="77777777" w:rsidR="00F713F3" w:rsidRPr="007E5742" w:rsidRDefault="00F713F3" w:rsidP="00E85430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1851579" w14:textId="5FFFF10F" w:rsidR="00F713F3" w:rsidRPr="007E5742" w:rsidRDefault="003B6460" w:rsidP="00E85430">
            <w:pPr>
              <w:pStyle w:val="Tablestyle1"/>
              <w:rPr>
                <w:rFonts w:cs="Arial"/>
                <w:lang w:val="fr-CA"/>
              </w:rPr>
            </w:pPr>
            <w:r w:rsidRPr="007E5742">
              <w:rPr>
                <w:rFonts w:ascii="Helvetica" w:hAnsi="Helvetica"/>
                <w:szCs w:val="20"/>
                <w:lang w:val="fr-CA"/>
              </w:rPr>
              <w:t xml:space="preserve">Les artistes offrent une </w:t>
            </w:r>
            <w:r w:rsidRPr="007E5742">
              <w:rPr>
                <w:rFonts w:ascii="Helvetica" w:hAnsi="Helvetica"/>
                <w:b/>
                <w:szCs w:val="20"/>
                <w:lang w:val="fr-CA"/>
              </w:rPr>
              <w:t>expérience esthétique</w:t>
            </w:r>
            <w:r w:rsidRPr="007E5742">
              <w:rPr>
                <w:rFonts w:ascii="Helvetica" w:hAnsi="Helvetica"/>
                <w:szCs w:val="20"/>
                <w:lang w:val="fr-CA"/>
              </w:rPr>
              <w:t xml:space="preserve"> unique en son genre en utilisant des mouvements, des sons, des images et le langage.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995862B" w14:textId="77777777" w:rsidR="00F713F3" w:rsidRPr="007E5742" w:rsidRDefault="00F713F3" w:rsidP="00E85430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48F6D7" w14:textId="0415DB4F" w:rsidR="00F713F3" w:rsidRPr="007E5742" w:rsidRDefault="003B6460" w:rsidP="00E85430">
            <w:pPr>
              <w:pStyle w:val="Tablestyle1"/>
              <w:rPr>
                <w:rFonts w:cs="Arial"/>
                <w:lang w:val="fr-CA"/>
              </w:rPr>
            </w:pPr>
            <w:r w:rsidRPr="007E5742">
              <w:rPr>
                <w:rFonts w:ascii="Helvetica" w:hAnsi="Helvetica"/>
                <w:szCs w:val="20"/>
                <w:lang w:val="fr-CA"/>
              </w:rPr>
              <w:t>La participation active à une compagnie théâtrale crée des rapprochements personnels et interculturels.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325A10" w14:textId="77777777" w:rsidR="00F713F3" w:rsidRPr="007E5742" w:rsidRDefault="00F713F3" w:rsidP="00E85430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B60E59" w14:textId="1EDC6B2D" w:rsidR="00F713F3" w:rsidRPr="007E5742" w:rsidRDefault="003B6460" w:rsidP="00E85430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7E5742">
              <w:rPr>
                <w:rFonts w:ascii="Helvetica" w:hAnsi="Helvetica"/>
                <w:szCs w:val="20"/>
                <w:lang w:val="fr-CA"/>
              </w:rPr>
              <w:t>Préparer une production théâtrale requiert une participation active, de l’endurance et de l’engagement.</w:t>
            </w:r>
          </w:p>
        </w:tc>
      </w:tr>
    </w:tbl>
    <w:p w14:paraId="441AFF5E" w14:textId="77777777" w:rsidR="00387C6C" w:rsidRPr="007E5742" w:rsidRDefault="00387C6C" w:rsidP="00387C6C">
      <w:pPr>
        <w:rPr>
          <w:sz w:val="16"/>
          <w:szCs w:val="16"/>
          <w:lang w:val="fr-CA"/>
        </w:rPr>
      </w:pPr>
    </w:p>
    <w:p w14:paraId="6513D803" w14:textId="5970603B" w:rsidR="00F9586F" w:rsidRPr="007E5742" w:rsidRDefault="00971736" w:rsidP="00627D2F">
      <w:pPr>
        <w:spacing w:after="160"/>
        <w:jc w:val="center"/>
        <w:outlineLvl w:val="0"/>
        <w:rPr>
          <w:sz w:val="28"/>
          <w:lang w:val="fr-CA"/>
        </w:rPr>
      </w:pPr>
      <w:r w:rsidRPr="007E5742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7"/>
        <w:gridCol w:w="6077"/>
      </w:tblGrid>
      <w:tr w:rsidR="00971736" w:rsidRPr="007E5742" w14:paraId="7C49560F" w14:textId="77777777" w:rsidTr="007E5742">
        <w:tc>
          <w:tcPr>
            <w:tcW w:w="28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201712E4" w:rsidR="00971736" w:rsidRPr="007E5742" w:rsidRDefault="00971736" w:rsidP="00971736">
            <w:pPr>
              <w:spacing w:before="60" w:after="60"/>
              <w:rPr>
                <w:b/>
                <w:szCs w:val="22"/>
                <w:lang w:val="fr-CA"/>
              </w:rPr>
            </w:pPr>
            <w:r w:rsidRPr="007E5742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1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19887DDB" w:rsidR="00971736" w:rsidRPr="007E5742" w:rsidRDefault="00971736" w:rsidP="00971736">
            <w:pPr>
              <w:spacing w:before="60" w:after="60"/>
              <w:rPr>
                <w:b/>
                <w:szCs w:val="22"/>
                <w:lang w:val="fr-CA"/>
              </w:rPr>
            </w:pPr>
            <w:r w:rsidRPr="007E5742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FA2C8C" w:rsidRPr="007E5742" w14:paraId="5149B766" w14:textId="77777777" w:rsidTr="007E5742">
        <w:tc>
          <w:tcPr>
            <w:tcW w:w="28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4802E15D" w:rsidR="00F9586F" w:rsidRPr="007E5742" w:rsidRDefault="00971736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7E5742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  <w:t>L’élève sera capable de :</w:t>
            </w:r>
          </w:p>
          <w:p w14:paraId="7FA4EEDD" w14:textId="4EF9889E" w:rsidR="00670E49" w:rsidRPr="007E5742" w:rsidRDefault="00971736" w:rsidP="00627D2F">
            <w:pPr>
              <w:pStyle w:val="Topic"/>
              <w:contextualSpacing w:val="0"/>
              <w:rPr>
                <w:lang w:val="fr-CA"/>
              </w:rPr>
            </w:pPr>
            <w:r w:rsidRPr="007E5742">
              <w:rPr>
                <w:rFonts w:cstheme="minorHAnsi"/>
                <w:szCs w:val="20"/>
                <w:lang w:val="fr-CA"/>
              </w:rPr>
              <w:t>Explorer et créer</w:t>
            </w:r>
          </w:p>
          <w:p w14:paraId="1C15E6CE" w14:textId="77777777" w:rsidR="003B6460" w:rsidRPr="007E5742" w:rsidRDefault="003B6460" w:rsidP="003B6460">
            <w:pPr>
              <w:pStyle w:val="ListParagraph"/>
              <w:rPr>
                <w:lang w:val="fr-CA"/>
              </w:rPr>
            </w:pPr>
            <w:r w:rsidRPr="007E5742">
              <w:rPr>
                <w:lang w:val="fr-CA"/>
              </w:rPr>
              <w:t>Explorer et créer une variété de productions d’une compagnie théâtrale</w:t>
            </w:r>
          </w:p>
          <w:p w14:paraId="0F44251C" w14:textId="665A6E8F" w:rsidR="003B6460" w:rsidRPr="007E5742" w:rsidRDefault="003B6460" w:rsidP="003B6460">
            <w:pPr>
              <w:pStyle w:val="ListParagraph"/>
              <w:rPr>
                <w:bCs/>
                <w:lang w:val="fr-CA"/>
              </w:rPr>
            </w:pPr>
            <w:r w:rsidRPr="007E5742">
              <w:rPr>
                <w:lang w:val="fr-CA"/>
              </w:rPr>
              <w:t xml:space="preserve">Perfectionner le vocabulaire, les compétences et les conventions en usage </w:t>
            </w:r>
            <w:r w:rsidR="007E5742" w:rsidRPr="007E5742">
              <w:rPr>
                <w:lang w:val="fr-CA"/>
              </w:rPr>
              <w:br/>
            </w:r>
            <w:r w:rsidRPr="007E5742">
              <w:rPr>
                <w:lang w:val="fr-CA"/>
              </w:rPr>
              <w:t>pour les représentations et les interprétations</w:t>
            </w:r>
          </w:p>
          <w:p w14:paraId="44506675" w14:textId="77777777" w:rsidR="003B6460" w:rsidRPr="007E5742" w:rsidRDefault="003B6460" w:rsidP="003B6460">
            <w:pPr>
              <w:pStyle w:val="ListParagraph"/>
              <w:rPr>
                <w:lang w:val="fr-CA"/>
              </w:rPr>
            </w:pPr>
            <w:r w:rsidRPr="007E5742">
              <w:rPr>
                <w:lang w:val="fr-CA"/>
              </w:rPr>
              <w:t>Préparer les productions théâtrales collectivement en faisant appel à son imagination et à son sens de l’observation et en utilisant l’investigation</w:t>
            </w:r>
          </w:p>
          <w:p w14:paraId="5B7774B0" w14:textId="3650522B" w:rsidR="003B6460" w:rsidRPr="007E5742" w:rsidRDefault="003B6460" w:rsidP="003B6460">
            <w:pPr>
              <w:pStyle w:val="ListParagraph"/>
              <w:rPr>
                <w:lang w:val="fr-CA"/>
              </w:rPr>
            </w:pPr>
            <w:r w:rsidRPr="007E5742">
              <w:rPr>
                <w:lang w:val="fr-CA"/>
              </w:rPr>
              <w:t xml:space="preserve">Choisir les éléments dramatiques et les conventions dramaturgiques en ayant </w:t>
            </w:r>
            <w:r w:rsidR="007E5742" w:rsidRPr="007E5742">
              <w:rPr>
                <w:lang w:val="fr-CA"/>
              </w:rPr>
              <w:br/>
            </w:r>
            <w:r w:rsidRPr="007E5742">
              <w:rPr>
                <w:lang w:val="fr-CA"/>
              </w:rPr>
              <w:t xml:space="preserve">un public cible en tête </w:t>
            </w:r>
          </w:p>
          <w:p w14:paraId="106705A7" w14:textId="10C46A25" w:rsidR="00F9586F" w:rsidRPr="007E5742" w:rsidRDefault="003B6460" w:rsidP="003B6460">
            <w:pPr>
              <w:pStyle w:val="ListParagraph"/>
              <w:rPr>
                <w:lang w:val="fr-CA"/>
              </w:rPr>
            </w:pPr>
            <w:r w:rsidRPr="007E5742">
              <w:rPr>
                <w:lang w:val="fr-CA"/>
              </w:rPr>
              <w:t xml:space="preserve">Prendre des </w:t>
            </w:r>
            <w:r w:rsidRPr="007E5742">
              <w:rPr>
                <w:b/>
                <w:lang w:val="fr-CA"/>
              </w:rPr>
              <w:t xml:space="preserve">risques créatifs </w:t>
            </w:r>
            <w:r w:rsidRPr="007E5742">
              <w:rPr>
                <w:lang w:val="fr-CA"/>
              </w:rPr>
              <w:t>pour exprimer des idées, des intentions et des émotions</w:t>
            </w:r>
          </w:p>
          <w:p w14:paraId="5B509B2D" w14:textId="3A724140" w:rsidR="00670E49" w:rsidRPr="007E5742" w:rsidRDefault="00971736" w:rsidP="00627D2F">
            <w:pPr>
              <w:pStyle w:val="Topic"/>
              <w:contextualSpacing w:val="0"/>
              <w:rPr>
                <w:lang w:val="fr-CA"/>
              </w:rPr>
            </w:pPr>
            <w:r w:rsidRPr="007E5742">
              <w:rPr>
                <w:rFonts w:cstheme="minorHAnsi"/>
                <w:szCs w:val="20"/>
                <w:lang w:val="fr-CA"/>
              </w:rPr>
              <w:t>Raisonner et réfléchir</w:t>
            </w:r>
          </w:p>
          <w:p w14:paraId="55A23A8C" w14:textId="77777777" w:rsidR="003B6460" w:rsidRPr="007E5742" w:rsidRDefault="003B6460" w:rsidP="003B6460">
            <w:pPr>
              <w:pStyle w:val="ListParagraph"/>
              <w:rPr>
                <w:lang w:val="fr-CA"/>
              </w:rPr>
            </w:pPr>
            <w:r w:rsidRPr="007E5742">
              <w:rPr>
                <w:lang w:val="fr-CA"/>
              </w:rPr>
              <w:t xml:space="preserve">Recevoir et mettre en pratique de la </w:t>
            </w:r>
            <w:r w:rsidRPr="007E5742">
              <w:rPr>
                <w:b/>
                <w:lang w:val="fr-CA"/>
              </w:rPr>
              <w:t xml:space="preserve">rétroaction </w:t>
            </w:r>
            <w:r w:rsidRPr="007E5742">
              <w:rPr>
                <w:lang w:val="fr-CA"/>
              </w:rPr>
              <w:t xml:space="preserve">constructive </w:t>
            </w:r>
          </w:p>
          <w:p w14:paraId="4BACDE28" w14:textId="77777777" w:rsidR="003B6460" w:rsidRPr="007E5742" w:rsidRDefault="003B6460" w:rsidP="003B6460">
            <w:pPr>
              <w:pStyle w:val="ListParagraph"/>
              <w:rPr>
                <w:lang w:val="fr-CA"/>
              </w:rPr>
            </w:pPr>
            <w:r w:rsidRPr="007E5742">
              <w:rPr>
                <w:lang w:val="fr-CA"/>
              </w:rPr>
              <w:t xml:space="preserve">Décrire les façons dont les accessoires, les technologies et les environnements sont utilisés durant les productions théâtrales et y </w:t>
            </w:r>
            <w:r w:rsidRPr="007E5742">
              <w:rPr>
                <w:b/>
                <w:lang w:val="fr-CA"/>
              </w:rPr>
              <w:t>réagir</w:t>
            </w:r>
            <w:r w:rsidRPr="007E5742">
              <w:rPr>
                <w:lang w:val="fr-CA"/>
              </w:rPr>
              <w:t xml:space="preserve"> en se servant du vocabulaire spécifique à cette discipline</w:t>
            </w:r>
          </w:p>
          <w:p w14:paraId="41D38171" w14:textId="77777777" w:rsidR="003B6460" w:rsidRPr="007E5742" w:rsidRDefault="003B6460" w:rsidP="003B6460">
            <w:pPr>
              <w:pStyle w:val="ListParagraph"/>
              <w:rPr>
                <w:lang w:val="fr-CA"/>
              </w:rPr>
            </w:pPr>
            <w:r w:rsidRPr="007E5742">
              <w:rPr>
                <w:lang w:val="fr-CA"/>
              </w:rPr>
              <w:t>Démontrer sa conscience de soi, du public, de la compagnie théâtrale et du</w:t>
            </w:r>
            <w:r w:rsidRPr="007E5742">
              <w:rPr>
                <w:b/>
                <w:lang w:val="fr-CA"/>
              </w:rPr>
              <w:t xml:space="preserve"> lieu</w:t>
            </w:r>
          </w:p>
          <w:p w14:paraId="6A19AEE1" w14:textId="7118DF1C" w:rsidR="003B6460" w:rsidRPr="007E5742" w:rsidRDefault="003B6460" w:rsidP="003B6460">
            <w:pPr>
              <w:pStyle w:val="ListParagraph"/>
              <w:rPr>
                <w:lang w:val="fr-CA"/>
              </w:rPr>
            </w:pPr>
            <w:r w:rsidRPr="007E5742">
              <w:rPr>
                <w:lang w:val="fr-CA"/>
              </w:rPr>
              <w:t>Peaufiner les interprétations en s’appuyant sur l’introspection, la réaction du public et la rétroaction du metteur en scène</w:t>
            </w:r>
          </w:p>
          <w:p w14:paraId="61D86295" w14:textId="7656DDFA" w:rsidR="00CC39FB" w:rsidRPr="007E5742" w:rsidRDefault="003B6460" w:rsidP="003B6460">
            <w:pPr>
              <w:pStyle w:val="ListParagraph"/>
              <w:rPr>
                <w:lang w:val="fr-CA"/>
              </w:rPr>
            </w:pPr>
            <w:r w:rsidRPr="007E5742">
              <w:rPr>
                <w:lang w:val="fr-CA"/>
              </w:rPr>
              <w:t>S’inspirer des expériences personnelles pour peaufiner les productions théâtrales</w:t>
            </w:r>
          </w:p>
        </w:tc>
        <w:tc>
          <w:tcPr>
            <w:tcW w:w="21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1BF414BA" w:rsidR="00D87330" w:rsidRPr="007E5742" w:rsidRDefault="00971736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7E5742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  <w:t>L’élève connaîtra :</w:t>
            </w:r>
          </w:p>
          <w:p w14:paraId="761720DD" w14:textId="64BCE50F" w:rsidR="003B6460" w:rsidRPr="007E5742" w:rsidRDefault="003B6460" w:rsidP="007E5742">
            <w:pPr>
              <w:pStyle w:val="ListParagraph"/>
              <w:rPr>
                <w:rFonts w:eastAsiaTheme="minorEastAsia"/>
                <w:lang w:val="fr-CA"/>
              </w:rPr>
            </w:pPr>
            <w:r w:rsidRPr="007E5742">
              <w:rPr>
                <w:b/>
                <w:lang w:val="fr-CA"/>
              </w:rPr>
              <w:t>Éléments dramatiques</w:t>
            </w:r>
            <w:r w:rsidRPr="007E5742">
              <w:rPr>
                <w:lang w:val="fr-CA"/>
              </w:rPr>
              <w:t xml:space="preserve">, principes, techniques, </w:t>
            </w:r>
            <w:r w:rsidR="00611ACA">
              <w:rPr>
                <w:lang w:val="fr-CA"/>
              </w:rPr>
              <w:br/>
            </w:r>
            <w:r w:rsidRPr="007E5742">
              <w:rPr>
                <w:lang w:val="fr-CA"/>
              </w:rPr>
              <w:t xml:space="preserve">vocabulaire et symboles </w:t>
            </w:r>
          </w:p>
          <w:p w14:paraId="7054BF89" w14:textId="77777777" w:rsidR="003B6460" w:rsidRPr="007E5742" w:rsidRDefault="003B6460" w:rsidP="007E5742">
            <w:pPr>
              <w:pStyle w:val="ListParagraph"/>
              <w:rPr>
                <w:rFonts w:eastAsiaTheme="minorEastAsia"/>
                <w:b/>
                <w:lang w:val="fr-CA"/>
              </w:rPr>
            </w:pPr>
            <w:r w:rsidRPr="007E5742">
              <w:rPr>
                <w:b/>
                <w:lang w:val="fr-CA"/>
              </w:rPr>
              <w:t>Formes d’art dramatique</w:t>
            </w:r>
          </w:p>
          <w:p w14:paraId="7E44D158" w14:textId="6EF9B4BC" w:rsidR="003B6460" w:rsidRPr="007E5742" w:rsidRDefault="003B6460" w:rsidP="007E5742">
            <w:pPr>
              <w:pStyle w:val="ListParagraph"/>
              <w:rPr>
                <w:i/>
                <w:lang w:val="fr-CA"/>
              </w:rPr>
            </w:pPr>
            <w:r w:rsidRPr="007E5742">
              <w:rPr>
                <w:b/>
                <w:lang w:val="fr-CA"/>
              </w:rPr>
              <w:t>Stratégies et techniques</w:t>
            </w:r>
            <w:r w:rsidRPr="007E5742">
              <w:rPr>
                <w:lang w:val="fr-CA"/>
              </w:rPr>
              <w:t xml:space="preserve"> appuyant la démarche </w:t>
            </w:r>
            <w:r w:rsidR="007E5742" w:rsidRPr="007E5742">
              <w:rPr>
                <w:lang w:val="fr-CA"/>
              </w:rPr>
              <w:br/>
            </w:r>
            <w:r w:rsidRPr="007E5742">
              <w:rPr>
                <w:lang w:val="fr-CA"/>
              </w:rPr>
              <w:t xml:space="preserve">de création </w:t>
            </w:r>
          </w:p>
          <w:p w14:paraId="3120106F" w14:textId="77777777" w:rsidR="003B6460" w:rsidRPr="007E5742" w:rsidRDefault="003B6460" w:rsidP="007E5742">
            <w:pPr>
              <w:pStyle w:val="ListParagraph"/>
              <w:rPr>
                <w:lang w:val="fr-CA"/>
              </w:rPr>
            </w:pPr>
            <w:r w:rsidRPr="007E5742">
              <w:rPr>
                <w:rStyle w:val="CommentReference"/>
                <w:b/>
                <w:sz w:val="20"/>
                <w:lang w:val="fr-CA"/>
              </w:rPr>
              <w:t>Incarnation des personnages</w:t>
            </w:r>
          </w:p>
          <w:p w14:paraId="362348B8" w14:textId="77777777" w:rsidR="003B6460" w:rsidRPr="007E5742" w:rsidRDefault="003B6460" w:rsidP="007E5742">
            <w:pPr>
              <w:pStyle w:val="ListParagraph"/>
              <w:rPr>
                <w:rFonts w:eastAsiaTheme="minorEastAsia"/>
                <w:b/>
                <w:lang w:val="fr-CA"/>
              </w:rPr>
            </w:pPr>
            <w:r w:rsidRPr="007E5742">
              <w:rPr>
                <w:b/>
                <w:lang w:val="fr-CA"/>
              </w:rPr>
              <w:t>Bons usages sur scène</w:t>
            </w:r>
          </w:p>
          <w:p w14:paraId="02A97EE2" w14:textId="7C9777B2" w:rsidR="003B6460" w:rsidRPr="007E5742" w:rsidRDefault="003B6460" w:rsidP="007E5742">
            <w:pPr>
              <w:pStyle w:val="ListParagraph"/>
              <w:rPr>
                <w:lang w:val="fr-CA"/>
              </w:rPr>
            </w:pPr>
            <w:r w:rsidRPr="007E5742">
              <w:rPr>
                <w:b/>
                <w:lang w:val="fr-CA"/>
              </w:rPr>
              <w:t>Conventions dramaturgiques,</w:t>
            </w:r>
            <w:r w:rsidRPr="007E5742">
              <w:rPr>
                <w:lang w:val="fr-CA"/>
              </w:rPr>
              <w:t xml:space="preserve"> interprètes </w:t>
            </w:r>
            <w:r w:rsidR="007E5742" w:rsidRPr="007E5742">
              <w:rPr>
                <w:lang w:val="fr-CA"/>
              </w:rPr>
              <w:br/>
            </w:r>
            <w:r w:rsidRPr="007E5742">
              <w:rPr>
                <w:lang w:val="fr-CA"/>
              </w:rPr>
              <w:t>et mouvements</w:t>
            </w:r>
          </w:p>
          <w:p w14:paraId="3B7554E1" w14:textId="77777777" w:rsidR="003B6460" w:rsidRPr="007E5742" w:rsidRDefault="003B6460" w:rsidP="007E5742">
            <w:pPr>
              <w:pStyle w:val="ListParagraph"/>
              <w:rPr>
                <w:lang w:val="fr-CA"/>
              </w:rPr>
            </w:pPr>
            <w:r w:rsidRPr="007E5742">
              <w:rPr>
                <w:lang w:val="fr-CA"/>
              </w:rPr>
              <w:t>Variété de formes ou de styles dramatiques</w:t>
            </w:r>
          </w:p>
          <w:p w14:paraId="1F461F19" w14:textId="77777777" w:rsidR="003B6460" w:rsidRPr="007E5742" w:rsidRDefault="003B6460" w:rsidP="007E5742">
            <w:pPr>
              <w:pStyle w:val="ListParagraph"/>
              <w:rPr>
                <w:lang w:val="fr-CA"/>
              </w:rPr>
            </w:pPr>
            <w:r w:rsidRPr="007E5742">
              <w:rPr>
                <w:lang w:val="fr-CA"/>
              </w:rPr>
              <w:t>Mouvements, sons et images</w:t>
            </w:r>
          </w:p>
          <w:p w14:paraId="6023C704" w14:textId="77777777" w:rsidR="003B6460" w:rsidRPr="007E5742" w:rsidRDefault="003B6460" w:rsidP="007E5742">
            <w:pPr>
              <w:pStyle w:val="ListParagraph"/>
              <w:rPr>
                <w:rFonts w:eastAsiaTheme="minorEastAsia"/>
                <w:lang w:val="fr-CA"/>
              </w:rPr>
            </w:pPr>
            <w:r w:rsidRPr="007E5742">
              <w:rPr>
                <w:lang w:val="fr-CA"/>
              </w:rPr>
              <w:t>Fonctions et responsabilités dans une compagnie théâtrale</w:t>
            </w:r>
          </w:p>
          <w:p w14:paraId="5796C27D" w14:textId="77777777" w:rsidR="003B6460" w:rsidRPr="007E5742" w:rsidRDefault="003B6460" w:rsidP="007E5742">
            <w:pPr>
              <w:pStyle w:val="ListParagraph"/>
              <w:rPr>
                <w:lang w:val="fr-CA"/>
              </w:rPr>
            </w:pPr>
            <w:r w:rsidRPr="007E5742">
              <w:rPr>
                <w:lang w:val="fr-CA"/>
              </w:rPr>
              <w:t>Artistes appartenant à divers genres et époques</w:t>
            </w:r>
          </w:p>
          <w:p w14:paraId="4DB00DAD" w14:textId="44B7C472" w:rsidR="003B6460" w:rsidRPr="007E5742" w:rsidRDefault="003B6460" w:rsidP="007E5742">
            <w:pPr>
              <w:pStyle w:val="ListParagraph"/>
              <w:rPr>
                <w:lang w:val="fr-CA"/>
              </w:rPr>
            </w:pPr>
            <w:r w:rsidRPr="007E5742">
              <w:rPr>
                <w:lang w:val="fr-CA"/>
              </w:rPr>
              <w:t xml:space="preserve">Visions du monde traditionnelles et contemporaines </w:t>
            </w:r>
            <w:r w:rsidR="007E5742" w:rsidRPr="007E5742">
              <w:rPr>
                <w:lang w:val="fr-CA"/>
              </w:rPr>
              <w:br/>
            </w:r>
            <w:r w:rsidRPr="007E5742">
              <w:rPr>
                <w:lang w:val="fr-CA"/>
              </w:rPr>
              <w:t>des peuples autochtones et perspectives interculturelles véhiculées par les productions théâtrales</w:t>
            </w:r>
          </w:p>
          <w:p w14:paraId="76097EA2" w14:textId="77777777" w:rsidR="003B6460" w:rsidRPr="007E5742" w:rsidRDefault="003B6460" w:rsidP="007E5742">
            <w:pPr>
              <w:pStyle w:val="ListParagraph"/>
              <w:rPr>
                <w:lang w:val="fr-CA"/>
              </w:rPr>
            </w:pPr>
            <w:r w:rsidRPr="007E5742">
              <w:rPr>
                <w:lang w:val="fr-CA"/>
              </w:rPr>
              <w:t>Considérations éthiques concernant l’</w:t>
            </w:r>
            <w:r w:rsidRPr="007E5742">
              <w:rPr>
                <w:b/>
                <w:lang w:val="fr-CA"/>
              </w:rPr>
              <w:t>appropriation culturelle</w:t>
            </w:r>
            <w:r w:rsidRPr="007E5742">
              <w:rPr>
                <w:lang w:val="fr-CA"/>
              </w:rPr>
              <w:t xml:space="preserve"> et le plagiat</w:t>
            </w:r>
          </w:p>
          <w:p w14:paraId="03C90176" w14:textId="58F81C95" w:rsidR="00FA2C8C" w:rsidRPr="007E5742" w:rsidRDefault="003B6460" w:rsidP="007E5742">
            <w:pPr>
              <w:pStyle w:val="ListParagraph"/>
              <w:spacing w:after="120"/>
              <w:rPr>
                <w:lang w:val="fr-CA"/>
              </w:rPr>
            </w:pPr>
            <w:r w:rsidRPr="007E5742">
              <w:rPr>
                <w:lang w:val="fr-CA"/>
              </w:rPr>
              <w:t xml:space="preserve">Protocoles et procédures en matière de santé et </w:t>
            </w:r>
            <w:r w:rsidR="007E5742" w:rsidRPr="007E5742">
              <w:rPr>
                <w:lang w:val="fr-CA"/>
              </w:rPr>
              <w:br/>
            </w:r>
            <w:r w:rsidRPr="007E5742">
              <w:rPr>
                <w:lang w:val="fr-CA"/>
              </w:rPr>
              <w:t>de sécurité</w:t>
            </w:r>
          </w:p>
        </w:tc>
      </w:tr>
    </w:tbl>
    <w:p w14:paraId="4419F9AA" w14:textId="28DDC48F" w:rsidR="0018557D" w:rsidRPr="007E5742" w:rsidRDefault="0018557D" w:rsidP="00971736">
      <w:pPr>
        <w:pBdr>
          <w:bottom w:val="single" w:sz="4" w:space="4" w:color="auto"/>
        </w:pBdr>
        <w:tabs>
          <w:tab w:val="left" w:pos="4836"/>
          <w:tab w:val="right" w:pos="14232"/>
        </w:tabs>
        <w:ind w:left="1560" w:right="-112"/>
        <w:rPr>
          <w:b/>
          <w:sz w:val="28"/>
          <w:lang w:val="fr-CA"/>
        </w:rPr>
      </w:pPr>
      <w:r w:rsidRPr="007E5742">
        <w:rPr>
          <w:lang w:val="fr-CA"/>
        </w:rPr>
        <w:br w:type="page"/>
      </w:r>
      <w:r w:rsidR="00971736" w:rsidRPr="007E5742">
        <w:rPr>
          <w:noProof/>
          <w:szCs w:val="20"/>
          <w:lang w:val="fr-CA"/>
        </w:rPr>
        <w:lastRenderedPageBreak/>
        <w:drawing>
          <wp:anchor distT="0" distB="0" distL="114300" distR="114300" simplePos="0" relativeHeight="251666944" behindDoc="0" locked="0" layoutInCell="1" allowOverlap="1" wp14:anchorId="48B741EC" wp14:editId="3968C524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736" w:rsidRPr="007E5742">
        <w:rPr>
          <w:b/>
          <w:sz w:val="28"/>
          <w:lang w:val="fr-CA"/>
        </w:rPr>
        <w:t xml:space="preserve">Domaine d’apprentissage : ÉDUCATION ARTISTIQUE — </w:t>
      </w:r>
      <w:r w:rsidR="00971736" w:rsidRPr="007E5742">
        <w:rPr>
          <w:b/>
          <w:sz w:val="28"/>
          <w:lang w:val="fr-CA"/>
        </w:rPr>
        <w:br/>
      </w:r>
      <w:r w:rsidR="00971736" w:rsidRPr="007E5742">
        <w:rPr>
          <w:b/>
          <w:sz w:val="28"/>
          <w:lang w:val="fr-CA"/>
        </w:rPr>
        <w:tab/>
        <w:t xml:space="preserve">Art dramatique : </w:t>
      </w:r>
      <w:r w:rsidR="003B6460" w:rsidRPr="007E5742">
        <w:rPr>
          <w:b/>
          <w:sz w:val="28"/>
          <w:lang w:val="fr-CA"/>
        </w:rPr>
        <w:t>Compagnie théâtrale</w:t>
      </w:r>
      <w:r w:rsidR="00971736" w:rsidRPr="007E5742">
        <w:rPr>
          <w:b/>
          <w:sz w:val="28"/>
          <w:lang w:val="fr-CA"/>
        </w:rPr>
        <w:tab/>
        <w:t>11</w:t>
      </w:r>
      <w:r w:rsidR="00971736" w:rsidRPr="007E5742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971736" w:rsidRPr="007E5742">
        <w:rPr>
          <w:b/>
          <w:sz w:val="28"/>
          <w:lang w:val="fr-CA"/>
        </w:rPr>
        <w:t xml:space="preserve"> année</w:t>
      </w:r>
    </w:p>
    <w:p w14:paraId="338BD436" w14:textId="77777777" w:rsidR="0018557D" w:rsidRPr="007E5742" w:rsidRDefault="0018557D" w:rsidP="00627D2F">
      <w:pPr>
        <w:rPr>
          <w:rFonts w:ascii="Arial" w:hAnsi="Arial"/>
          <w:b/>
          <w:lang w:val="fr-CA"/>
        </w:rPr>
      </w:pPr>
      <w:r w:rsidRPr="007E5742">
        <w:rPr>
          <w:b/>
          <w:sz w:val="28"/>
          <w:lang w:val="fr-CA"/>
        </w:rPr>
        <w:tab/>
      </w:r>
    </w:p>
    <w:p w14:paraId="1658F336" w14:textId="1A6D67AB" w:rsidR="0018557D" w:rsidRPr="007E5742" w:rsidRDefault="00971736" w:rsidP="00627D2F">
      <w:pPr>
        <w:spacing w:after="160"/>
        <w:jc w:val="center"/>
        <w:outlineLvl w:val="0"/>
        <w:rPr>
          <w:sz w:val="28"/>
          <w:lang w:val="fr-CA"/>
        </w:rPr>
      </w:pPr>
      <w:r w:rsidRPr="007E5742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4"/>
        <w:gridCol w:w="5860"/>
      </w:tblGrid>
      <w:tr w:rsidR="00971736" w:rsidRPr="007E5742" w14:paraId="2E2B08E1" w14:textId="77777777" w:rsidTr="007E5742">
        <w:tc>
          <w:tcPr>
            <w:tcW w:w="29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27D64C94" w:rsidR="00971736" w:rsidRPr="007E5742" w:rsidRDefault="00971736" w:rsidP="00971736">
            <w:pPr>
              <w:spacing w:before="60" w:after="60"/>
              <w:rPr>
                <w:b/>
                <w:szCs w:val="22"/>
                <w:lang w:val="fr-CA"/>
              </w:rPr>
            </w:pPr>
            <w:r w:rsidRPr="007E5742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581AB2F3" w:rsidR="00971736" w:rsidRPr="007E5742" w:rsidRDefault="00971736" w:rsidP="00971736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7E5742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FA2C8C" w:rsidRPr="007E5742" w14:paraId="522264D9" w14:textId="77777777" w:rsidTr="007E5742">
        <w:trPr>
          <w:trHeight w:val="2423"/>
        </w:trPr>
        <w:tc>
          <w:tcPr>
            <w:tcW w:w="29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36DA03" w14:textId="190C2E73" w:rsidR="00FA2C8C" w:rsidRPr="007E5742" w:rsidRDefault="00971736" w:rsidP="00FA2C8C">
            <w:pPr>
              <w:pStyle w:val="Topic"/>
              <w:contextualSpacing w:val="0"/>
              <w:rPr>
                <w:lang w:val="fr-CA"/>
              </w:rPr>
            </w:pPr>
            <w:r w:rsidRPr="007E5742">
              <w:rPr>
                <w:rFonts w:cstheme="minorHAnsi"/>
                <w:szCs w:val="20"/>
                <w:lang w:val="fr-CA"/>
              </w:rPr>
              <w:t>Communiquer et documenter</w:t>
            </w:r>
          </w:p>
          <w:p w14:paraId="369870D1" w14:textId="77777777" w:rsidR="003B6460" w:rsidRPr="007E5742" w:rsidRDefault="003B6460" w:rsidP="003B6460">
            <w:pPr>
              <w:pStyle w:val="ListParagraph"/>
              <w:rPr>
                <w:lang w:val="fr-CA"/>
              </w:rPr>
            </w:pPr>
            <w:r w:rsidRPr="007E5742">
              <w:rPr>
                <w:lang w:val="fr-CA"/>
              </w:rPr>
              <w:t>Faire partager des productions théâtrales et y réagir</w:t>
            </w:r>
          </w:p>
          <w:p w14:paraId="112CC238" w14:textId="77777777" w:rsidR="003B6460" w:rsidRPr="007E5742" w:rsidRDefault="003B6460" w:rsidP="003B6460">
            <w:pPr>
              <w:pStyle w:val="ListParagraph"/>
              <w:rPr>
                <w:lang w:val="fr-CA"/>
              </w:rPr>
            </w:pPr>
            <w:r w:rsidRPr="007E5742">
              <w:rPr>
                <w:lang w:val="fr-CA"/>
              </w:rPr>
              <w:t>Communiquer et interpréter des idées par la production théâtrale</w:t>
            </w:r>
          </w:p>
          <w:p w14:paraId="41C0991B" w14:textId="36C94A52" w:rsidR="00FA2C8C" w:rsidRPr="007E5742" w:rsidRDefault="003B6460" w:rsidP="003B6460">
            <w:pPr>
              <w:pStyle w:val="ListParagraph"/>
              <w:rPr>
                <w:lang w:val="fr-CA"/>
              </w:rPr>
            </w:pPr>
            <w:r w:rsidRPr="007E5742">
              <w:rPr>
                <w:lang w:val="fr-CA"/>
              </w:rPr>
              <w:t>Exprimer son</w:t>
            </w:r>
            <w:r w:rsidRPr="007E5742">
              <w:rPr>
                <w:b/>
                <w:lang w:val="fr-CA"/>
              </w:rPr>
              <w:t xml:space="preserve"> regard personnel</w:t>
            </w:r>
            <w:r w:rsidRPr="007E5742">
              <w:rPr>
                <w:lang w:val="fr-CA"/>
              </w:rPr>
              <w:t xml:space="preserve">, son identité culturelle et ses opinions </w:t>
            </w:r>
            <w:r w:rsidR="007E5742" w:rsidRPr="007E5742">
              <w:rPr>
                <w:lang w:val="fr-CA"/>
              </w:rPr>
              <w:br/>
            </w:r>
            <w:r w:rsidRPr="007E5742">
              <w:rPr>
                <w:lang w:val="fr-CA"/>
              </w:rPr>
              <w:t>en incarnant des personnages</w:t>
            </w:r>
          </w:p>
          <w:p w14:paraId="3D1F3929" w14:textId="7B7A6B49" w:rsidR="00670E49" w:rsidRPr="007E5742" w:rsidRDefault="00971736" w:rsidP="00FA2C8C">
            <w:pPr>
              <w:pStyle w:val="Topic"/>
              <w:contextualSpacing w:val="0"/>
              <w:rPr>
                <w:lang w:val="fr-CA"/>
              </w:rPr>
            </w:pPr>
            <w:r w:rsidRPr="007E5742">
              <w:rPr>
                <w:rFonts w:cstheme="minorHAnsi"/>
                <w:szCs w:val="20"/>
                <w:lang w:val="fr-CA"/>
              </w:rPr>
              <w:t>Faire des liens et développer</w:t>
            </w:r>
          </w:p>
          <w:p w14:paraId="641520E8" w14:textId="3A82345A" w:rsidR="003B6460" w:rsidRPr="007E5742" w:rsidRDefault="003B6460" w:rsidP="003B6460">
            <w:pPr>
              <w:pStyle w:val="ListParagraph"/>
              <w:rPr>
                <w:i/>
                <w:lang w:val="fr-CA"/>
              </w:rPr>
            </w:pPr>
            <w:r w:rsidRPr="007E5742">
              <w:rPr>
                <w:lang w:val="fr-CA"/>
              </w:rPr>
              <w:t xml:space="preserve">Faire preuve de responsabilité personnelle et sociale pour créer et interpréter </w:t>
            </w:r>
            <w:r w:rsidR="007E5742" w:rsidRPr="007E5742">
              <w:rPr>
                <w:lang w:val="fr-CA"/>
              </w:rPr>
              <w:br/>
            </w:r>
            <w:r w:rsidRPr="007E5742">
              <w:rPr>
                <w:lang w:val="fr-CA"/>
              </w:rPr>
              <w:t>des représentations théâtrales et y réagir</w:t>
            </w:r>
          </w:p>
          <w:p w14:paraId="199C5A5F" w14:textId="301F4387" w:rsidR="003B6460" w:rsidRPr="007E5742" w:rsidRDefault="003B6460" w:rsidP="003B6460">
            <w:pPr>
              <w:pStyle w:val="ListParagraph"/>
              <w:rPr>
                <w:lang w:val="fr-CA"/>
              </w:rPr>
            </w:pPr>
            <w:r w:rsidRPr="007E5742">
              <w:rPr>
                <w:lang w:val="fr-CA"/>
              </w:rPr>
              <w:t xml:space="preserve">Explorer les perspectives et les connaissances des Autochtones, les autres </w:t>
            </w:r>
            <w:r w:rsidRPr="007E5742">
              <w:rPr>
                <w:b/>
                <w:lang w:val="fr-CA"/>
              </w:rPr>
              <w:t>méthodes d’acquisition du savoir</w:t>
            </w:r>
            <w:r w:rsidRPr="007E5742">
              <w:rPr>
                <w:lang w:val="fr-CA"/>
              </w:rPr>
              <w:t xml:space="preserve"> et les connaissances sur la culture locale </w:t>
            </w:r>
            <w:r w:rsidR="007E5742" w:rsidRPr="007E5742">
              <w:rPr>
                <w:lang w:val="fr-CA"/>
              </w:rPr>
              <w:br/>
            </w:r>
            <w:r w:rsidRPr="007E5742">
              <w:rPr>
                <w:lang w:val="fr-CA"/>
              </w:rPr>
              <w:t>pour améliorer la compréhension à l’aide de la production théâtrale</w:t>
            </w:r>
          </w:p>
          <w:p w14:paraId="1E43AC2E" w14:textId="3A6E5BEC" w:rsidR="003B6460" w:rsidRPr="007E5742" w:rsidRDefault="003B6460" w:rsidP="003B6460">
            <w:pPr>
              <w:pStyle w:val="ListParagraph"/>
              <w:rPr>
                <w:lang w:val="fr-CA"/>
              </w:rPr>
            </w:pPr>
            <w:r w:rsidRPr="007E5742">
              <w:rPr>
                <w:lang w:val="fr-CA"/>
              </w:rPr>
              <w:t xml:space="preserve">Explorer les possibilités personnelles, éducatives et professionnelles qu’offrent </w:t>
            </w:r>
            <w:r w:rsidR="007E5742" w:rsidRPr="007E5742">
              <w:rPr>
                <w:lang w:val="fr-CA"/>
              </w:rPr>
              <w:br/>
            </w:r>
            <w:r w:rsidRPr="007E5742">
              <w:rPr>
                <w:lang w:val="fr-CA"/>
              </w:rPr>
              <w:t>les arts de la scène</w:t>
            </w:r>
          </w:p>
          <w:p w14:paraId="253126FF" w14:textId="77777777" w:rsidR="003B6460" w:rsidRPr="007E5742" w:rsidRDefault="003B6460" w:rsidP="003B6460">
            <w:pPr>
              <w:pStyle w:val="ListParagraph"/>
              <w:rPr>
                <w:lang w:val="fr-CA"/>
              </w:rPr>
            </w:pPr>
            <w:r w:rsidRPr="007E5742">
              <w:rPr>
                <w:lang w:val="fr-CA"/>
              </w:rPr>
              <w:t>Examiner l’influence des productions théâtrales sur la culture et la société</w:t>
            </w:r>
          </w:p>
          <w:p w14:paraId="287E313D" w14:textId="69B1C6A5" w:rsidR="00670E49" w:rsidRPr="007E5742" w:rsidRDefault="003B6460" w:rsidP="007E5742">
            <w:pPr>
              <w:pStyle w:val="ListParagraph"/>
              <w:spacing w:after="120"/>
              <w:rPr>
                <w:lang w:val="fr-CA"/>
              </w:rPr>
            </w:pPr>
            <w:r w:rsidRPr="007E5742">
              <w:rPr>
                <w:lang w:val="fr-CA"/>
              </w:rPr>
              <w:t>Établir des liens à l’échelle locale, régionale et nationale avec d’autres compagnies théâtrales</w:t>
            </w:r>
          </w:p>
        </w:tc>
        <w:tc>
          <w:tcPr>
            <w:tcW w:w="2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2ED92535" w:rsidR="007904B5" w:rsidRPr="007E5742" w:rsidRDefault="007904B5" w:rsidP="00A07409">
            <w:pPr>
              <w:ind w:left="790" w:right="95" w:hanging="576"/>
              <w:rPr>
                <w:rFonts w:ascii="Helvetica" w:hAnsi="Helvetica"/>
                <w:spacing w:val="-2"/>
                <w:sz w:val="20"/>
                <w:szCs w:val="20"/>
                <w:lang w:val="fr-CA"/>
              </w:rPr>
            </w:pPr>
          </w:p>
        </w:tc>
      </w:tr>
    </w:tbl>
    <w:p w14:paraId="0C83B2F9" w14:textId="77777777" w:rsidR="0018557D" w:rsidRPr="007E5742" w:rsidRDefault="0018557D" w:rsidP="00627D2F">
      <w:pPr>
        <w:rPr>
          <w:lang w:val="fr-CA"/>
        </w:rPr>
      </w:pPr>
      <w:bookmarkStart w:id="0" w:name="_GoBack"/>
      <w:bookmarkEnd w:id="0"/>
    </w:p>
    <w:sectPr w:rsidR="0018557D" w:rsidRPr="007E5742" w:rsidSect="005F72C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7E81F" w14:textId="77777777" w:rsidR="002A1CB6" w:rsidRDefault="002A1CB6">
      <w:r>
        <w:separator/>
      </w:r>
    </w:p>
  </w:endnote>
  <w:endnote w:type="continuationSeparator" w:id="0">
    <w:p w14:paraId="5E5B0464" w14:textId="77777777" w:rsidR="002A1CB6" w:rsidRDefault="002A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2020803070505020304"/>
    <w:charset w:val="00"/>
    <w:family w:val="roman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12ED0" w14:textId="77777777" w:rsidR="00971736" w:rsidRPr="00591CA5" w:rsidRDefault="00971736" w:rsidP="00971736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>
      <w:rPr>
        <w:rFonts w:ascii="Helvetica" w:hAnsi="Helvetica"/>
        <w:i/>
        <w:sz w:val="20"/>
        <w:lang w:val="fr-CA"/>
      </w:rPr>
      <w:t>Août</w:t>
    </w:r>
    <w:r w:rsidRPr="00591CA5">
      <w:rPr>
        <w:rFonts w:ascii="Helvetica" w:hAnsi="Helvetica"/>
        <w:i/>
        <w:sz w:val="20"/>
        <w:lang w:val="fr-CA"/>
      </w:rPr>
      <w:t xml:space="preserve"> 2018 </w:t>
    </w:r>
    <w:r w:rsidRPr="00591CA5">
      <w:rPr>
        <w:rFonts w:ascii="Helvetica" w:hAnsi="Helvetica"/>
        <w:i/>
        <w:sz w:val="20"/>
        <w:lang w:val="fr-CA"/>
      </w:rPr>
      <w:tab/>
    </w:r>
    <w:r w:rsidRPr="00591CA5">
      <w:rPr>
        <w:rStyle w:val="PageNumber"/>
        <w:rFonts w:ascii="Helvetica" w:hAnsi="Helvetica"/>
        <w:sz w:val="20"/>
        <w:lang w:val="fr-CA"/>
      </w:rPr>
      <w:t>www.curriculum.gov.bc.ca</w:t>
    </w:r>
    <w:r w:rsidRPr="00591CA5">
      <w:rPr>
        <w:rFonts w:ascii="Helvetica" w:hAnsi="Helvetica"/>
        <w:i/>
        <w:sz w:val="20"/>
        <w:lang w:val="fr-CA"/>
      </w:rPr>
      <w:tab/>
      <w:t>© Province de la Colombie-Britannique</w:t>
    </w:r>
    <w:r w:rsidRPr="00591CA5">
      <w:rPr>
        <w:rFonts w:ascii="Helvetica" w:hAnsi="Helvetica"/>
        <w:i/>
        <w:sz w:val="20"/>
        <w:lang w:val="fr-CA"/>
      </w:rPr>
      <w:tab/>
      <w:t>•</w:t>
    </w:r>
    <w:r w:rsidRPr="00591CA5">
      <w:rPr>
        <w:rFonts w:ascii="Helvetica" w:hAnsi="Helvetica"/>
        <w:i/>
        <w:sz w:val="20"/>
        <w:lang w:val="fr-CA"/>
      </w:rPr>
      <w:tab/>
    </w:r>
    <w:r w:rsidRPr="00591CA5">
      <w:rPr>
        <w:rStyle w:val="PageNumber"/>
        <w:rFonts w:ascii="Helvetica" w:hAnsi="Helvetica"/>
        <w:i/>
        <w:sz w:val="20"/>
        <w:lang w:val="fr-CA"/>
      </w:rPr>
      <w:fldChar w:fldCharType="begin"/>
    </w:r>
    <w:r w:rsidRPr="00591CA5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591CA5">
      <w:rPr>
        <w:rStyle w:val="PageNumber"/>
        <w:rFonts w:ascii="Helvetica" w:hAnsi="Helvetica"/>
        <w:i/>
        <w:sz w:val="20"/>
        <w:lang w:val="fr-CA"/>
      </w:rPr>
      <w:fldChar w:fldCharType="separate"/>
    </w:r>
    <w:r>
      <w:rPr>
        <w:rStyle w:val="PageNumber"/>
        <w:rFonts w:ascii="Helvetica" w:hAnsi="Helvetica"/>
        <w:i/>
        <w:sz w:val="20"/>
        <w:lang w:val="fr-CA"/>
      </w:rPr>
      <w:t>2</w:t>
    </w:r>
    <w:r w:rsidRPr="00591CA5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23BA4" w14:textId="77777777" w:rsidR="002A1CB6" w:rsidRDefault="002A1CB6">
      <w:r>
        <w:separator/>
      </w:r>
    </w:p>
  </w:footnote>
  <w:footnote w:type="continuationSeparator" w:id="0">
    <w:p w14:paraId="4BE5810E" w14:textId="77777777" w:rsidR="002A1CB6" w:rsidRDefault="002A1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,l,21600r21600,l21600,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&#13;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&#13;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,l,21600r21600,l21600,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&#13;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&#13;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52CDC"/>
    <w:multiLevelType w:val="hybridMultilevel"/>
    <w:tmpl w:val="3264AEAA"/>
    <w:lvl w:ilvl="0" w:tplc="58983E98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1793D"/>
    <w:rsid w:val="002215C5"/>
    <w:rsid w:val="00235F25"/>
    <w:rsid w:val="00255E6B"/>
    <w:rsid w:val="002728E8"/>
    <w:rsid w:val="00287CDA"/>
    <w:rsid w:val="002967B0"/>
    <w:rsid w:val="002A1CB6"/>
    <w:rsid w:val="002C42CD"/>
    <w:rsid w:val="002E3C1B"/>
    <w:rsid w:val="002E55AA"/>
    <w:rsid w:val="00315439"/>
    <w:rsid w:val="00364762"/>
    <w:rsid w:val="00387C6C"/>
    <w:rsid w:val="00391687"/>
    <w:rsid w:val="003925B2"/>
    <w:rsid w:val="003A3345"/>
    <w:rsid w:val="003B6460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5F72C7"/>
    <w:rsid w:val="00607C26"/>
    <w:rsid w:val="00611ACA"/>
    <w:rsid w:val="00620D38"/>
    <w:rsid w:val="006211F9"/>
    <w:rsid w:val="00627D2F"/>
    <w:rsid w:val="0065155B"/>
    <w:rsid w:val="0065190D"/>
    <w:rsid w:val="00660645"/>
    <w:rsid w:val="00670E49"/>
    <w:rsid w:val="00685BC9"/>
    <w:rsid w:val="006A57B0"/>
    <w:rsid w:val="006C1F70"/>
    <w:rsid w:val="006E3C51"/>
    <w:rsid w:val="00702F68"/>
    <w:rsid w:val="00711B8C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5742"/>
    <w:rsid w:val="007E6C31"/>
    <w:rsid w:val="007E6F8A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07C98"/>
    <w:rsid w:val="00947691"/>
    <w:rsid w:val="00957392"/>
    <w:rsid w:val="00964DFE"/>
    <w:rsid w:val="00971736"/>
    <w:rsid w:val="00974E4B"/>
    <w:rsid w:val="009805D3"/>
    <w:rsid w:val="0098710C"/>
    <w:rsid w:val="00996CA8"/>
    <w:rsid w:val="009B0A15"/>
    <w:rsid w:val="009E4B98"/>
    <w:rsid w:val="009E6E14"/>
    <w:rsid w:val="009F4B7F"/>
    <w:rsid w:val="00A073DA"/>
    <w:rsid w:val="00A07409"/>
    <w:rsid w:val="00A13FD8"/>
    <w:rsid w:val="00A17934"/>
    <w:rsid w:val="00A2482D"/>
    <w:rsid w:val="00A26CE6"/>
    <w:rsid w:val="00A34E20"/>
    <w:rsid w:val="00A447FD"/>
    <w:rsid w:val="00A47A92"/>
    <w:rsid w:val="00A53362"/>
    <w:rsid w:val="00A74012"/>
    <w:rsid w:val="00A76AC7"/>
    <w:rsid w:val="00A87F23"/>
    <w:rsid w:val="00A9052F"/>
    <w:rsid w:val="00AB2F24"/>
    <w:rsid w:val="00AB3219"/>
    <w:rsid w:val="00AB3E8E"/>
    <w:rsid w:val="00AC41B9"/>
    <w:rsid w:val="00AE67D7"/>
    <w:rsid w:val="00AF70A4"/>
    <w:rsid w:val="00B0173E"/>
    <w:rsid w:val="00B1265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2C56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03ADC"/>
    <w:rsid w:val="00E13917"/>
    <w:rsid w:val="00E2444A"/>
    <w:rsid w:val="00E65475"/>
    <w:rsid w:val="00E80591"/>
    <w:rsid w:val="00E834AB"/>
    <w:rsid w:val="00E842D8"/>
    <w:rsid w:val="00E84D1F"/>
    <w:rsid w:val="00E94240"/>
    <w:rsid w:val="00EA2024"/>
    <w:rsid w:val="00EA565D"/>
    <w:rsid w:val="00ED6CC1"/>
    <w:rsid w:val="00F03477"/>
    <w:rsid w:val="00F12B79"/>
    <w:rsid w:val="00F13207"/>
    <w:rsid w:val="00F57D07"/>
    <w:rsid w:val="00F713F3"/>
    <w:rsid w:val="00F77988"/>
    <w:rsid w:val="00F9586F"/>
    <w:rsid w:val="00F97A40"/>
    <w:rsid w:val="00FA19C2"/>
    <w:rsid w:val="00FA1EDA"/>
    <w:rsid w:val="00FA2BC6"/>
    <w:rsid w:val="00FA2C8C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71736"/>
    <w:pPr>
      <w:spacing w:line="240" w:lineRule="atLeast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87C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87C6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  <w:style w:type="character" w:customStyle="1" w:styleId="FooterChar">
    <w:name w:val="Footer Char"/>
    <w:basedOn w:val="DefaultParagraphFont"/>
    <w:link w:val="Footer"/>
    <w:uiPriority w:val="99"/>
    <w:rsid w:val="00387C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771F6-36CE-7344-82EF-89C6AF21C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3582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133</cp:revision>
  <cp:lastPrinted>2018-07-31T17:40:00Z</cp:lastPrinted>
  <dcterms:created xsi:type="dcterms:W3CDTF">2017-01-16T16:55:00Z</dcterms:created>
  <dcterms:modified xsi:type="dcterms:W3CDTF">2018-07-31T18:04:00Z</dcterms:modified>
</cp:coreProperties>
</file>