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276EFF29" w:rsidR="009C0BCF" w:rsidRPr="005C61BB" w:rsidRDefault="009C0BCF" w:rsidP="009C0BCF">
      <w:pPr>
        <w:pBdr>
          <w:bottom w:val="single" w:sz="4" w:space="4" w:color="auto"/>
        </w:pBdr>
        <w:tabs>
          <w:tab w:val="right" w:pos="14232"/>
        </w:tabs>
        <w:ind w:left="1368" w:right="-112"/>
        <w:rPr>
          <w:b/>
          <w:sz w:val="28"/>
        </w:rPr>
      </w:pPr>
      <w:r w:rsidRPr="005C61BB">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1BB">
        <w:rPr>
          <w:b/>
          <w:sz w:val="28"/>
        </w:rPr>
        <w:t xml:space="preserve">Area of Learning: </w:t>
      </w:r>
      <w:r w:rsidR="004F7EED" w:rsidRPr="005C61BB">
        <w:rPr>
          <w:b/>
          <w:sz w:val="28"/>
        </w:rPr>
        <w:t>SECOND LANGUAGES</w:t>
      </w:r>
      <w:r w:rsidR="008C69F8" w:rsidRPr="005C61BB">
        <w:rPr>
          <w:b/>
          <w:sz w:val="28"/>
        </w:rPr>
        <w:t xml:space="preserve"> — </w:t>
      </w:r>
      <w:r w:rsidR="008C69F8" w:rsidRPr="005C61BB">
        <w:rPr>
          <w:b/>
          <w:sz w:val="28"/>
          <w:szCs w:val="28"/>
        </w:rPr>
        <w:t>ASL Introductory</w:t>
      </w:r>
      <w:r w:rsidRPr="005C61BB">
        <w:rPr>
          <w:b/>
          <w:sz w:val="28"/>
        </w:rPr>
        <w:tab/>
        <w:t xml:space="preserve">Grade </w:t>
      </w:r>
      <w:r w:rsidR="008C69F8" w:rsidRPr="005C61BB">
        <w:rPr>
          <w:b/>
          <w:sz w:val="28"/>
        </w:rPr>
        <w:t>11</w:t>
      </w:r>
    </w:p>
    <w:p w14:paraId="2E070600" w14:textId="77777777" w:rsidR="0014420D" w:rsidRPr="005C61BB" w:rsidRDefault="0014420D" w:rsidP="001B5005">
      <w:pPr>
        <w:tabs>
          <w:tab w:val="right" w:pos="14232"/>
        </w:tabs>
        <w:spacing w:before="60"/>
        <w:rPr>
          <w:b/>
          <w:sz w:val="28"/>
        </w:rPr>
      </w:pPr>
      <w:r w:rsidRPr="005C61BB">
        <w:rPr>
          <w:b/>
          <w:sz w:val="28"/>
        </w:rPr>
        <w:tab/>
      </w:r>
    </w:p>
    <w:p w14:paraId="5CB218CD" w14:textId="450E61CF" w:rsidR="008C69F8" w:rsidRPr="005C61BB" w:rsidRDefault="008C69F8" w:rsidP="008C69F8">
      <w:pPr>
        <w:spacing w:before="480" w:after="240"/>
        <w:ind w:left="240" w:right="320"/>
        <w:jc w:val="center"/>
        <w:rPr>
          <w:rFonts w:cs="Cambria"/>
          <w:sz w:val="28"/>
        </w:rPr>
      </w:pPr>
      <w:r w:rsidRPr="005C61BB">
        <w:rPr>
          <w:rFonts w:cs="Cambria"/>
          <w:b/>
          <w:sz w:val="28"/>
        </w:rPr>
        <w:t>AMERICAN SIGN LANGUAGE (ASL) INTRODUCTORY 11</w:t>
      </w:r>
    </w:p>
    <w:p w14:paraId="376E655D" w14:textId="77777777" w:rsidR="008C69F8" w:rsidRPr="005C61BB" w:rsidRDefault="008C69F8" w:rsidP="008C69F8">
      <w:pPr>
        <w:spacing w:after="120"/>
        <w:ind w:left="240" w:right="320"/>
        <w:rPr>
          <w:rFonts w:ascii="Helvetica" w:hAnsi="Helvetica" w:cs="Cambria"/>
          <w:b/>
        </w:rPr>
      </w:pPr>
      <w:r w:rsidRPr="005C61BB">
        <w:rPr>
          <w:rFonts w:ascii="Helvetica" w:hAnsi="Helvetica" w:cs="Cambria"/>
          <w:b/>
        </w:rPr>
        <w:t>Description</w:t>
      </w:r>
    </w:p>
    <w:p w14:paraId="2133620D" w14:textId="396DB30E" w:rsidR="008C69F8" w:rsidRPr="005C61BB" w:rsidRDefault="008C69F8" w:rsidP="00BF68FC">
      <w:pPr>
        <w:pStyle w:val="Intro"/>
      </w:pPr>
      <w:r w:rsidRPr="005C61BB">
        <w:t xml:space="preserve">American Sign Language (ASL) Introductory 11 has been developed to offer an opportunity for students who did not begin ASL in the elementary grades to enter ASL at the secondary level. ASL Introductory 11 is an intensive course, designed to cover essential learning standards from Grades 5 to 10 in an accelerated time frame in order to prepare students for ASL 11. It should be noted that this course does not replace the richness of the regular ASL 5-10 curriculum. </w:t>
      </w:r>
    </w:p>
    <w:p w14:paraId="4B454837" w14:textId="544FF8B9" w:rsidR="008C69F8" w:rsidRPr="005C61BB" w:rsidRDefault="008C69F8" w:rsidP="00BF68FC">
      <w:pPr>
        <w:pStyle w:val="Intro"/>
      </w:pPr>
      <w:r w:rsidRPr="005C61BB">
        <w:t>It is assumed that students would have limited to no background in ASL prior to enrolment. However, as contexts vary, districts may use their discretion with regard to admission criteria for this course. Enrolment in ASL Introductory 11 is not limited to Grade 11 students, and there are no prerequisites for this course.</w:t>
      </w:r>
    </w:p>
    <w:p w14:paraId="6DB93C69" w14:textId="77777777" w:rsidR="008C69F8" w:rsidRPr="005C61BB" w:rsidRDefault="008C69F8" w:rsidP="008C69F8">
      <w:pPr>
        <w:spacing w:before="60" w:after="60"/>
        <w:rPr>
          <w:rFonts w:ascii="Helvetica" w:hAnsi="Helvetica"/>
        </w:rPr>
      </w:pPr>
    </w:p>
    <w:p w14:paraId="2AEA5A75" w14:textId="77777777" w:rsidR="008C69F8" w:rsidRPr="005C61BB" w:rsidRDefault="008C69F8" w:rsidP="008C69F8">
      <w:r w:rsidRPr="005C61BB">
        <w:br w:type="page"/>
      </w:r>
    </w:p>
    <w:p w14:paraId="7B9CF8D7" w14:textId="6716558D" w:rsidR="008C69F8" w:rsidRPr="005C61BB" w:rsidRDefault="008C69F8" w:rsidP="008C69F8">
      <w:pPr>
        <w:pBdr>
          <w:bottom w:val="single" w:sz="4" w:space="4" w:color="auto"/>
        </w:pBdr>
        <w:tabs>
          <w:tab w:val="right" w:pos="14232"/>
        </w:tabs>
        <w:ind w:left="1368" w:right="-112"/>
        <w:rPr>
          <w:b/>
          <w:sz w:val="28"/>
        </w:rPr>
      </w:pPr>
      <w:r w:rsidRPr="005C61BB">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1BB">
        <w:rPr>
          <w:b/>
          <w:sz w:val="28"/>
        </w:rPr>
        <w:t xml:space="preserve">Area of Learning: SECOND LANGUAGES — </w:t>
      </w:r>
      <w:r w:rsidRPr="005C61BB">
        <w:rPr>
          <w:b/>
          <w:sz w:val="28"/>
          <w:szCs w:val="28"/>
        </w:rPr>
        <w:t>ASL Introductory</w:t>
      </w:r>
      <w:r w:rsidRPr="005C61BB">
        <w:rPr>
          <w:b/>
          <w:sz w:val="28"/>
        </w:rPr>
        <w:tab/>
        <w:t>Grade 11</w:t>
      </w:r>
    </w:p>
    <w:p w14:paraId="5003551A" w14:textId="77777777" w:rsidR="008C69F8" w:rsidRPr="005C61BB" w:rsidRDefault="008C69F8" w:rsidP="008C69F8">
      <w:pPr>
        <w:tabs>
          <w:tab w:val="right" w:pos="14232"/>
        </w:tabs>
        <w:spacing w:before="60"/>
        <w:rPr>
          <w:b/>
          <w:sz w:val="28"/>
        </w:rPr>
      </w:pPr>
      <w:r w:rsidRPr="005C61BB">
        <w:rPr>
          <w:b/>
          <w:sz w:val="28"/>
        </w:rPr>
        <w:tab/>
      </w:r>
    </w:p>
    <w:p w14:paraId="1F219315" w14:textId="77777777" w:rsidR="00670E49" w:rsidRPr="005C61BB" w:rsidRDefault="00670E49" w:rsidP="001B5005">
      <w:pPr>
        <w:spacing w:after="80"/>
        <w:jc w:val="center"/>
        <w:outlineLvl w:val="0"/>
        <w:rPr>
          <w:rFonts w:ascii="Helvetica" w:hAnsi="Helvetica" w:cs="Arial"/>
          <w:b/>
          <w:bCs/>
          <w:color w:val="000000" w:themeColor="text1"/>
          <w:lang w:val="en-GB"/>
        </w:rPr>
      </w:pPr>
      <w:r w:rsidRPr="005C61BB">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000"/>
        <w:gridCol w:w="236"/>
        <w:gridCol w:w="2000"/>
        <w:gridCol w:w="236"/>
        <w:gridCol w:w="1800"/>
        <w:gridCol w:w="236"/>
        <w:gridCol w:w="2200"/>
        <w:gridCol w:w="240"/>
        <w:gridCol w:w="2400"/>
        <w:gridCol w:w="240"/>
        <w:gridCol w:w="2400"/>
      </w:tblGrid>
      <w:tr w:rsidR="0054133B" w:rsidRPr="005C61BB" w14:paraId="292FF7E5" w14:textId="4E65C30E" w:rsidTr="004C580B">
        <w:trPr>
          <w:jc w:val="center"/>
        </w:trPr>
        <w:tc>
          <w:tcPr>
            <w:tcW w:w="2000" w:type="dxa"/>
            <w:tcBorders>
              <w:top w:val="single" w:sz="2" w:space="0" w:color="auto"/>
              <w:left w:val="single" w:sz="2" w:space="0" w:color="auto"/>
              <w:bottom w:val="single" w:sz="2" w:space="0" w:color="auto"/>
              <w:right w:val="single" w:sz="2" w:space="0" w:color="auto"/>
            </w:tcBorders>
            <w:shd w:val="clear" w:color="auto" w:fill="FEECBC"/>
          </w:tcPr>
          <w:p w14:paraId="66145D66" w14:textId="5E642B34" w:rsidR="00412A31" w:rsidRPr="005C61BB" w:rsidRDefault="004C580B" w:rsidP="001B5005">
            <w:pPr>
              <w:pStyle w:val="Tablestyle1"/>
              <w:rPr>
                <w:rFonts w:ascii="Helvetica" w:hAnsi="Helvetica" w:cs="Arial"/>
                <w:lang w:val="en-GB"/>
              </w:rPr>
            </w:pPr>
            <w:r w:rsidRPr="005C61BB">
              <w:rPr>
                <w:rFonts w:ascii="Helvetica" w:hAnsi="Helvetica" w:cstheme="minorHAnsi"/>
                <w:szCs w:val="20"/>
              </w:rPr>
              <w:t>Viewing with intent helps us understand and acquire 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412A31" w:rsidRPr="005C61BB" w:rsidRDefault="00412A31" w:rsidP="001B5005">
            <w:pPr>
              <w:spacing w:before="120" w:after="120"/>
              <w:jc w:val="center"/>
              <w:rPr>
                <w:rFonts w:cs="Arial"/>
                <w:sz w:val="20"/>
                <w:lang w:val="en-GB"/>
              </w:rPr>
            </w:pPr>
          </w:p>
        </w:tc>
        <w:tc>
          <w:tcPr>
            <w:tcW w:w="2000" w:type="dxa"/>
            <w:tcBorders>
              <w:top w:val="single" w:sz="2" w:space="0" w:color="auto"/>
              <w:left w:val="single" w:sz="2" w:space="0" w:color="auto"/>
              <w:bottom w:val="single" w:sz="2" w:space="0" w:color="auto"/>
              <w:right w:val="single" w:sz="2" w:space="0" w:color="auto"/>
            </w:tcBorders>
            <w:shd w:val="clear" w:color="auto" w:fill="FEECBC"/>
          </w:tcPr>
          <w:p w14:paraId="37BF8C53" w14:textId="575E80C4" w:rsidR="00412A31" w:rsidRPr="005C61BB" w:rsidRDefault="004C580B" w:rsidP="001B5005">
            <w:pPr>
              <w:pStyle w:val="Tablestyle1"/>
              <w:rPr>
                <w:rFonts w:cs="Arial"/>
                <w:lang w:val="en-GB"/>
              </w:rPr>
            </w:pPr>
            <w:r w:rsidRPr="005C61BB">
              <w:rPr>
                <w:rFonts w:ascii="Helvetica" w:eastAsia="MS Mincho" w:hAnsi="Helvetica" w:cstheme="minorHAnsi"/>
                <w:b/>
                <w:bCs/>
                <w:szCs w:val="20"/>
                <w:lang w:eastAsia="en-CA"/>
              </w:rPr>
              <w:t>Stories</w:t>
            </w:r>
            <w:r w:rsidRPr="005C61BB">
              <w:rPr>
                <w:rFonts w:ascii="Helvetica" w:eastAsia="MS Mincho" w:hAnsi="Helvetica" w:cstheme="minorHAnsi"/>
                <w:szCs w:val="20"/>
                <w:lang w:eastAsia="en-CA"/>
              </w:rPr>
              <w:t xml:space="preserve"> help us </w:t>
            </w:r>
            <w:r w:rsidRPr="005C61BB">
              <w:rPr>
                <w:rFonts w:ascii="Helvetica" w:eastAsia="MS Mincho" w:hAnsi="Helvetica" w:cstheme="minorHAnsi"/>
                <w:szCs w:val="20"/>
                <w:lang w:eastAsia="en-CA"/>
              </w:rPr>
              <w:br/>
              <w:t xml:space="preserve">to acquire language and </w:t>
            </w:r>
            <w:r w:rsidRPr="005C61BB">
              <w:rPr>
                <w:rFonts w:ascii="Helvetica" w:eastAsia="MS Mincho" w:hAnsi="Helvetica" w:cstheme="minorHAnsi"/>
                <w:b/>
                <w:bCs/>
                <w:szCs w:val="20"/>
                <w:lang w:eastAsia="en-CA"/>
              </w:rPr>
              <w:t>understand the world</w:t>
            </w:r>
            <w:r w:rsidRPr="005C61BB">
              <w:rPr>
                <w:rFonts w:ascii="Helvetica" w:eastAsia="MS Mincho" w:hAnsi="Helvetica" w:cstheme="minorHAnsi"/>
                <w:szCs w:val="20"/>
                <w:lang w:eastAsia="en-CA"/>
              </w:rPr>
              <w:t xml:space="preserve"> </w:t>
            </w:r>
            <w:r w:rsidRPr="005C61BB">
              <w:rPr>
                <w:rFonts w:ascii="Helvetica" w:eastAsia="MS Mincho" w:hAnsi="Helvetica" w:cstheme="minorHAnsi"/>
                <w:szCs w:val="20"/>
                <w:lang w:eastAsia="en-CA"/>
              </w:rPr>
              <w:br/>
              <w:t>around us</w:t>
            </w:r>
            <w:r w:rsidRPr="005C61BB">
              <w:rPr>
                <w:rFonts w:ascii="Helvetica" w:eastAsia="MS Mincho" w:hAnsi="Helvetica" w:cstheme="minorHAnsi"/>
                <w:szCs w:val="20"/>
              </w:rPr>
              <w:t>.</w:t>
            </w:r>
          </w:p>
        </w:tc>
        <w:tc>
          <w:tcPr>
            <w:tcW w:w="236" w:type="dxa"/>
            <w:tcBorders>
              <w:top w:val="nil"/>
              <w:left w:val="single" w:sz="2" w:space="0" w:color="auto"/>
              <w:bottom w:val="nil"/>
              <w:right w:val="single" w:sz="2" w:space="0" w:color="auto"/>
            </w:tcBorders>
          </w:tcPr>
          <w:p w14:paraId="4A771369" w14:textId="77777777" w:rsidR="00412A31" w:rsidRPr="005C61BB" w:rsidRDefault="00412A31" w:rsidP="001B5005">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5307304" w14:textId="7B62FBD2" w:rsidR="00412A31" w:rsidRPr="005C61BB" w:rsidRDefault="004C580B" w:rsidP="001B5005">
            <w:pPr>
              <w:pStyle w:val="Tablestyle1"/>
              <w:rPr>
                <w:rFonts w:cs="Arial"/>
                <w:spacing w:val="-3"/>
                <w:lang w:val="en-GB"/>
              </w:rPr>
            </w:pPr>
            <w:r w:rsidRPr="005C61BB">
              <w:rPr>
                <w:rFonts w:ascii="Helvetica" w:hAnsi="Helvetica" w:cstheme="minorHAnsi"/>
                <w:b/>
                <w:bCs/>
                <w:szCs w:val="20"/>
              </w:rPr>
              <w:t>Non-verbal cues</w:t>
            </w:r>
            <w:r w:rsidRPr="005C61BB">
              <w:rPr>
                <w:rFonts w:ascii="Helvetica" w:hAnsi="Helvetica" w:cstheme="minorHAnsi"/>
                <w:szCs w:val="20"/>
              </w:rPr>
              <w:t xml:space="preserve"> are integral to communicating meaning.</w:t>
            </w:r>
          </w:p>
        </w:tc>
        <w:tc>
          <w:tcPr>
            <w:tcW w:w="236" w:type="dxa"/>
            <w:tcBorders>
              <w:top w:val="nil"/>
              <w:left w:val="single" w:sz="2" w:space="0" w:color="auto"/>
              <w:bottom w:val="nil"/>
              <w:right w:val="single" w:sz="2" w:space="0" w:color="auto"/>
            </w:tcBorders>
            <w:shd w:val="clear" w:color="auto" w:fill="auto"/>
          </w:tcPr>
          <w:p w14:paraId="3EB9526B" w14:textId="77777777" w:rsidR="00412A31" w:rsidRPr="005C61BB" w:rsidRDefault="00412A31"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669BB746" w14:textId="1DAA145B" w:rsidR="00412A31" w:rsidRPr="005C61BB" w:rsidRDefault="004C580B" w:rsidP="001B5005">
            <w:pPr>
              <w:pStyle w:val="Tablestyle1"/>
              <w:rPr>
                <w:rFonts w:ascii="Helvetica" w:hAnsi="Helvetica" w:cs="Arial"/>
                <w:lang w:val="en-GB"/>
              </w:rPr>
            </w:pPr>
            <w:r w:rsidRPr="005C61BB">
              <w:rPr>
                <w:rFonts w:ascii="Helvetica" w:hAnsi="Helvetica" w:cstheme="minorHAnsi"/>
                <w:szCs w:val="20"/>
              </w:rPr>
              <w:t xml:space="preserve">Expressing ourselves in a new language requires courage, </w:t>
            </w:r>
            <w:r w:rsidRPr="005C61BB">
              <w:rPr>
                <w:rFonts w:ascii="Helvetica" w:hAnsi="Helvetica" w:cstheme="minorHAnsi"/>
                <w:szCs w:val="20"/>
              </w:rPr>
              <w:br/>
              <w:t xml:space="preserve">risk taking, </w:t>
            </w:r>
            <w:r w:rsidRPr="005C61BB">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412A31" w:rsidRPr="005C61BB" w:rsidRDefault="00412A31" w:rsidP="001B5005">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4" w:space="0" w:color="auto"/>
            </w:tcBorders>
            <w:shd w:val="clear" w:color="auto" w:fill="FEECBC"/>
          </w:tcPr>
          <w:p w14:paraId="7B23D85A" w14:textId="43D6930B" w:rsidR="00412A31" w:rsidRPr="005C61BB" w:rsidRDefault="004C580B" w:rsidP="001B5005">
            <w:pPr>
              <w:pStyle w:val="Tablestyle1"/>
              <w:rPr>
                <w:rFonts w:ascii="Helvetica" w:hAnsi="Helvetica" w:cs="Arial"/>
                <w:lang w:val="en-GB"/>
              </w:rPr>
            </w:pPr>
            <w:r w:rsidRPr="005C61BB">
              <w:rPr>
                <w:rFonts w:ascii="Helvetica" w:hAnsi="Helvetica" w:cstheme="minorHAnsi"/>
                <w:bCs/>
                <w:szCs w:val="20"/>
              </w:rPr>
              <w:t xml:space="preserve">Exploring Deaf culture and diverse </w:t>
            </w:r>
            <w:r w:rsidRPr="005C61BB">
              <w:rPr>
                <w:rFonts w:ascii="Helvetica" w:hAnsi="Helvetica" w:cstheme="minorHAnsi"/>
                <w:b/>
                <w:bCs/>
                <w:szCs w:val="20"/>
              </w:rPr>
              <w:t>forms of cultural expression</w:t>
            </w:r>
            <w:r w:rsidRPr="005C61BB">
              <w:rPr>
                <w:rFonts w:ascii="Helvetica" w:hAnsi="Helvetica" w:cstheme="minorHAnsi"/>
                <w:szCs w:val="20"/>
              </w:rPr>
              <w:t xml:space="preserve"> allows us to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412A31" w:rsidRPr="005C61BB" w:rsidRDefault="00412A31" w:rsidP="001B5005">
            <w:pPr>
              <w:pStyle w:val="Tablestyle1"/>
              <w:rPr>
                <w:rFonts w:ascii="Helvetica" w:hAnsi="Helvetica"/>
                <w:b/>
                <w:bCs/>
                <w:szCs w:val="20"/>
                <w:lang w:eastAsia="ja-JP" w:bidi="en-US"/>
              </w:rPr>
            </w:pPr>
          </w:p>
        </w:tc>
        <w:tc>
          <w:tcPr>
            <w:tcW w:w="2400" w:type="dxa"/>
            <w:tcBorders>
              <w:top w:val="single" w:sz="2" w:space="0" w:color="auto"/>
              <w:left w:val="single" w:sz="4" w:space="0" w:color="auto"/>
              <w:bottom w:val="single" w:sz="2" w:space="0" w:color="auto"/>
              <w:right w:val="single" w:sz="2" w:space="0" w:color="auto"/>
            </w:tcBorders>
            <w:shd w:val="clear" w:color="auto" w:fill="FEECBC"/>
          </w:tcPr>
          <w:p w14:paraId="55F6BD48" w14:textId="285356F0" w:rsidR="00412A31" w:rsidRPr="005C61BB" w:rsidRDefault="004C580B" w:rsidP="001B5005">
            <w:pPr>
              <w:pStyle w:val="Tablestyle1"/>
              <w:rPr>
                <w:rFonts w:ascii="Helvetica" w:hAnsi="Helvetica"/>
                <w:b/>
                <w:bCs/>
                <w:szCs w:val="20"/>
                <w:lang w:eastAsia="ja-JP" w:bidi="en-US"/>
              </w:rPr>
            </w:pPr>
            <w:r w:rsidRPr="005C61BB">
              <w:rPr>
                <w:rFonts w:ascii="Helvetica" w:hAnsi="Helvetica" w:cstheme="minorHAnsi"/>
                <w:szCs w:val="20"/>
              </w:rPr>
              <w:t xml:space="preserve">Acquiring ASL provides a unique opportunity </w:t>
            </w:r>
            <w:r w:rsidRPr="005C61BB">
              <w:rPr>
                <w:rFonts w:ascii="Helvetica" w:hAnsi="Helvetica" w:cstheme="minorHAnsi"/>
                <w:szCs w:val="20"/>
              </w:rPr>
              <w:br/>
              <w:t xml:space="preserve">to interact with Deaf communities and </w:t>
            </w:r>
            <w:r w:rsidRPr="005C61BB">
              <w:rPr>
                <w:rFonts w:ascii="Helvetica" w:hAnsi="Helvetica" w:cstheme="minorHAnsi"/>
                <w:szCs w:val="20"/>
              </w:rPr>
              <w:br/>
              <w:t>the Deaf world.</w:t>
            </w:r>
          </w:p>
        </w:tc>
      </w:tr>
    </w:tbl>
    <w:p w14:paraId="3045E821" w14:textId="77777777" w:rsidR="00670E49" w:rsidRPr="005C61BB" w:rsidRDefault="00670E49" w:rsidP="001B5005">
      <w:pPr>
        <w:rPr>
          <w:sz w:val="16"/>
          <w:szCs w:val="16"/>
        </w:rPr>
      </w:pPr>
    </w:p>
    <w:p w14:paraId="6513D803" w14:textId="77777777" w:rsidR="00F9586F" w:rsidRPr="005C61BB" w:rsidRDefault="0059376F" w:rsidP="001B5005">
      <w:pPr>
        <w:spacing w:after="160"/>
        <w:jc w:val="center"/>
        <w:outlineLvl w:val="0"/>
        <w:rPr>
          <w:sz w:val="28"/>
        </w:rPr>
      </w:pPr>
      <w:r w:rsidRPr="005C61BB">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5C61BB"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5C61BB" w:rsidRDefault="0059376F" w:rsidP="001B5005">
            <w:pPr>
              <w:spacing w:before="60" w:after="60"/>
              <w:rPr>
                <w:b/>
                <w:szCs w:val="22"/>
              </w:rPr>
            </w:pPr>
            <w:r w:rsidRPr="005C61BB">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5C61BB" w:rsidRDefault="0059376F" w:rsidP="001B5005">
            <w:pPr>
              <w:spacing w:before="60" w:after="60"/>
              <w:rPr>
                <w:b/>
                <w:szCs w:val="22"/>
              </w:rPr>
            </w:pPr>
            <w:r w:rsidRPr="005C61BB">
              <w:rPr>
                <w:b/>
                <w:color w:val="FFFFFF" w:themeColor="background1"/>
                <w:szCs w:val="22"/>
              </w:rPr>
              <w:t>Content</w:t>
            </w:r>
          </w:p>
        </w:tc>
      </w:tr>
      <w:tr w:rsidR="00CC39FB" w:rsidRPr="005C61BB" w14:paraId="5149B766" w14:textId="77777777" w:rsidTr="004D4E78">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5C61BB" w:rsidRDefault="00CC39FB" w:rsidP="001B5005">
            <w:pPr>
              <w:spacing w:before="120" w:after="120"/>
              <w:rPr>
                <w:rFonts w:ascii="Helvetica" w:hAnsi="Helvetica"/>
                <w:i/>
                <w:iCs/>
                <w:sz w:val="20"/>
              </w:rPr>
            </w:pPr>
            <w:r w:rsidRPr="005C61BB">
              <w:rPr>
                <w:rFonts w:ascii="Helvetica" w:hAnsi="Helvetica" w:cstheme="minorHAnsi"/>
                <w:i/>
                <w:iCs/>
                <w:sz w:val="20"/>
                <w:szCs w:val="20"/>
              </w:rPr>
              <w:t>Students are expected to be able to do the following:</w:t>
            </w:r>
          </w:p>
          <w:p w14:paraId="7FA4EEDD" w14:textId="7A282375" w:rsidR="00670E49" w:rsidRPr="005C61BB" w:rsidRDefault="00412A31" w:rsidP="001B5005">
            <w:pPr>
              <w:pStyle w:val="Topic"/>
              <w:contextualSpacing w:val="0"/>
            </w:pPr>
            <w:r w:rsidRPr="005C61BB">
              <w:t>Thinking and communicating</w:t>
            </w:r>
          </w:p>
          <w:p w14:paraId="3D24948A" w14:textId="77777777" w:rsidR="00592FEE" w:rsidRPr="005C61BB" w:rsidRDefault="00592FEE" w:rsidP="00592FEE">
            <w:pPr>
              <w:pStyle w:val="ListParagraph"/>
            </w:pPr>
            <w:r w:rsidRPr="005C61BB">
              <w:t xml:space="preserve">Recognize the </w:t>
            </w:r>
            <w:r w:rsidRPr="005C61BB">
              <w:rPr>
                <w:b/>
              </w:rPr>
              <w:t>relationships</w:t>
            </w:r>
            <w:r w:rsidRPr="005C61BB">
              <w:t xml:space="preserve"> between common handshapes, location of signs, common facial expressions, variants in size, style, intensity of signs, and meaning</w:t>
            </w:r>
          </w:p>
          <w:p w14:paraId="3F6353B1" w14:textId="77777777" w:rsidR="00592FEE" w:rsidRPr="005C61BB" w:rsidRDefault="00592FEE" w:rsidP="00592FEE">
            <w:pPr>
              <w:pStyle w:val="ListParagraph"/>
            </w:pPr>
            <w:r w:rsidRPr="005C61BB">
              <w:t xml:space="preserve">Comprehend </w:t>
            </w:r>
            <w:r w:rsidRPr="005C61BB">
              <w:rPr>
                <w:b/>
              </w:rPr>
              <w:t>key information</w:t>
            </w:r>
            <w:r w:rsidRPr="005C61BB">
              <w:t xml:space="preserve"> and supporting details in stories and texts</w:t>
            </w:r>
          </w:p>
          <w:p w14:paraId="608E73CF" w14:textId="77777777" w:rsidR="00592FEE" w:rsidRPr="005C61BB" w:rsidRDefault="00592FEE" w:rsidP="00592FEE">
            <w:pPr>
              <w:pStyle w:val="ListParagraph"/>
            </w:pPr>
            <w:r w:rsidRPr="005C61BB">
              <w:t xml:space="preserve">Use a variety of </w:t>
            </w:r>
            <w:r w:rsidRPr="005C61BB">
              <w:rPr>
                <w:b/>
              </w:rPr>
              <w:t>strategies</w:t>
            </w:r>
            <w:r w:rsidRPr="005C61BB">
              <w:t xml:space="preserve"> to increase understanding</w:t>
            </w:r>
          </w:p>
          <w:p w14:paraId="53FDA31D" w14:textId="77777777" w:rsidR="00592FEE" w:rsidRPr="005C61BB" w:rsidRDefault="00592FEE" w:rsidP="00592FEE">
            <w:pPr>
              <w:pStyle w:val="ListParagraph"/>
            </w:pPr>
            <w:r w:rsidRPr="005C61BB">
              <w:t>Exchange ideas and information</w:t>
            </w:r>
          </w:p>
          <w:p w14:paraId="44678459" w14:textId="77777777" w:rsidR="00592FEE" w:rsidRPr="005C61BB" w:rsidRDefault="00592FEE" w:rsidP="00592FEE">
            <w:pPr>
              <w:pStyle w:val="ListParagraph"/>
            </w:pPr>
            <w:r w:rsidRPr="005C61BB">
              <w:t xml:space="preserve">Create </w:t>
            </w:r>
            <w:r w:rsidRPr="005C61BB">
              <w:rPr>
                <w:b/>
              </w:rPr>
              <w:t>alphabet and number stories</w:t>
            </w:r>
          </w:p>
          <w:p w14:paraId="524D2AFD" w14:textId="77777777" w:rsidR="00592FEE" w:rsidRPr="005C61BB" w:rsidRDefault="00592FEE" w:rsidP="00592FEE">
            <w:pPr>
              <w:pStyle w:val="ListParagraph"/>
            </w:pPr>
            <w:r w:rsidRPr="005C61BB">
              <w:rPr>
                <w:b/>
              </w:rPr>
              <w:t>Seek clarification and verify</w:t>
            </w:r>
            <w:r w:rsidRPr="005C61BB">
              <w:t xml:space="preserve"> meaning</w:t>
            </w:r>
          </w:p>
          <w:p w14:paraId="4940BE63" w14:textId="67AFB197" w:rsidR="00CA5A51" w:rsidRPr="005C61BB" w:rsidRDefault="00592FEE" w:rsidP="00592FEE">
            <w:pPr>
              <w:pStyle w:val="ListParagraph"/>
              <w:rPr>
                <w:rFonts w:cstheme="majorHAnsi"/>
              </w:rPr>
            </w:pPr>
            <w:r w:rsidRPr="005C61BB">
              <w:rPr>
                <w:rFonts w:eastAsia="Calibri"/>
              </w:rPr>
              <w:t xml:space="preserve">Share information using the </w:t>
            </w:r>
            <w:r w:rsidRPr="005C61BB">
              <w:rPr>
                <w:rFonts w:eastAsia="Calibri"/>
                <w:b/>
              </w:rPr>
              <w:t>presentation format</w:t>
            </w:r>
            <w:r w:rsidRPr="005C61BB">
              <w:rPr>
                <w:rFonts w:eastAsia="Calibri"/>
              </w:rPr>
              <w:t xml:space="preserve"> best suited to their own </w:t>
            </w:r>
            <w:r w:rsidR="00AC33C2" w:rsidRPr="005C61BB">
              <w:rPr>
                <w:rFonts w:eastAsia="Calibri"/>
              </w:rPr>
              <w:br/>
            </w:r>
            <w:r w:rsidRPr="005C61BB">
              <w:rPr>
                <w:rFonts w:eastAsia="Calibri"/>
              </w:rPr>
              <w:t>and others’ diverse abilities</w:t>
            </w:r>
          </w:p>
          <w:p w14:paraId="5B509B2D" w14:textId="7269417D" w:rsidR="00670E49" w:rsidRPr="005C61BB" w:rsidRDefault="00412A31" w:rsidP="001B5005">
            <w:pPr>
              <w:pStyle w:val="Topic"/>
              <w:contextualSpacing w:val="0"/>
            </w:pPr>
            <w:r w:rsidRPr="005C61BB">
              <w:t>Personal and social awareness</w:t>
            </w:r>
          </w:p>
          <w:p w14:paraId="6A7B3614" w14:textId="77777777" w:rsidR="00592FEE" w:rsidRPr="005C61BB" w:rsidRDefault="00592FEE" w:rsidP="00592FEE">
            <w:pPr>
              <w:pStyle w:val="ListParagraph"/>
              <w:rPr>
                <w:b/>
              </w:rPr>
            </w:pPr>
            <w:r w:rsidRPr="005C61BB">
              <w:t xml:space="preserve">Engage in </w:t>
            </w:r>
            <w:r w:rsidRPr="005C61BB">
              <w:rPr>
                <w:b/>
              </w:rPr>
              <w:t>Deaf cultural experiences</w:t>
            </w:r>
          </w:p>
          <w:p w14:paraId="13D69A06" w14:textId="5A3CE836" w:rsidR="00592FEE" w:rsidRPr="005C61BB" w:rsidRDefault="00592FEE" w:rsidP="00592FEE">
            <w:pPr>
              <w:pStyle w:val="ListParagraph"/>
              <w:rPr>
                <w:b/>
              </w:rPr>
            </w:pPr>
            <w:r w:rsidRPr="005C61BB">
              <w:t xml:space="preserve">Describe </w:t>
            </w:r>
            <w:r w:rsidRPr="005C61BB">
              <w:rPr>
                <w:b/>
              </w:rPr>
              <w:t>similarities and differences</w:t>
            </w:r>
            <w:r w:rsidRPr="005C61BB">
              <w:t xml:space="preserve"> between their own cultural practices </w:t>
            </w:r>
            <w:r w:rsidR="00AC33C2" w:rsidRPr="005C61BB">
              <w:br/>
            </w:r>
            <w:r w:rsidRPr="005C61BB">
              <w:t>and those of the local Deaf community</w:t>
            </w:r>
          </w:p>
          <w:p w14:paraId="61D86295" w14:textId="2ADF9C37" w:rsidR="00C604B2" w:rsidRPr="005C61BB" w:rsidRDefault="00592FEE" w:rsidP="00AC33C2">
            <w:pPr>
              <w:pStyle w:val="ListParagraph"/>
              <w:spacing w:after="120"/>
            </w:pPr>
            <w:r w:rsidRPr="005C61BB">
              <w:t xml:space="preserve">Recognize First Peoples perspectives and knowledge, other </w:t>
            </w:r>
            <w:r w:rsidRPr="005C61BB">
              <w:rPr>
                <w:b/>
              </w:rPr>
              <w:t>ways of knowing</w:t>
            </w:r>
            <w:r w:rsidRPr="005C61BB">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5C61BB" w:rsidRDefault="00D87330" w:rsidP="001B5005">
            <w:pPr>
              <w:spacing w:before="120" w:after="120"/>
              <w:rPr>
                <w:rFonts w:ascii="Helvetica" w:hAnsi="Helvetica"/>
                <w:i/>
                <w:iCs/>
                <w:sz w:val="20"/>
              </w:rPr>
            </w:pPr>
            <w:r w:rsidRPr="005C61BB">
              <w:rPr>
                <w:rFonts w:ascii="Helvetica" w:hAnsi="Helvetica" w:cstheme="minorHAnsi"/>
                <w:i/>
                <w:iCs/>
                <w:sz w:val="20"/>
                <w:szCs w:val="20"/>
              </w:rPr>
              <w:t>Students are expected to know the following:</w:t>
            </w:r>
          </w:p>
          <w:p w14:paraId="0FA39448" w14:textId="77777777" w:rsidR="00E53FEA" w:rsidRPr="005C61BB" w:rsidRDefault="00E53FEA" w:rsidP="00E53FEA">
            <w:pPr>
              <w:pStyle w:val="ListParagraph"/>
            </w:pPr>
            <w:r w:rsidRPr="005C61BB">
              <w:t xml:space="preserve">ASL as a </w:t>
            </w:r>
            <w:r w:rsidRPr="005C61BB">
              <w:rPr>
                <w:b/>
              </w:rPr>
              <w:t xml:space="preserve">natural language </w:t>
            </w:r>
          </w:p>
          <w:p w14:paraId="37230631" w14:textId="55B158AC" w:rsidR="00E53FEA" w:rsidRPr="005C61BB" w:rsidRDefault="00E53FEA" w:rsidP="00E53FEA">
            <w:pPr>
              <w:pStyle w:val="ListParagraph"/>
            </w:pPr>
            <w:r w:rsidRPr="005C61BB">
              <w:t>manual alphabet</w:t>
            </w:r>
          </w:p>
          <w:p w14:paraId="7CD82F6D" w14:textId="613B3311" w:rsidR="00E53FEA" w:rsidRPr="005C61BB" w:rsidRDefault="00E53FEA" w:rsidP="00E53FEA">
            <w:pPr>
              <w:pStyle w:val="ListParagraph"/>
            </w:pPr>
            <w:r w:rsidRPr="005C61BB">
              <w:t>numbers and number system</w:t>
            </w:r>
          </w:p>
          <w:p w14:paraId="0CA063C9" w14:textId="77777777" w:rsidR="00E53FEA" w:rsidRPr="005C61BB" w:rsidRDefault="00E53FEA" w:rsidP="00E53FEA">
            <w:pPr>
              <w:pStyle w:val="ListParagraph"/>
            </w:pPr>
            <w:r w:rsidRPr="005C61BB">
              <w:t xml:space="preserve">basic </w:t>
            </w:r>
            <w:r w:rsidRPr="005C61BB">
              <w:rPr>
                <w:b/>
              </w:rPr>
              <w:t>classifiers</w:t>
            </w:r>
          </w:p>
          <w:p w14:paraId="0020BAD0" w14:textId="77777777" w:rsidR="00E53FEA" w:rsidRPr="005C61BB" w:rsidRDefault="00E53FEA" w:rsidP="00E53FEA">
            <w:pPr>
              <w:pStyle w:val="ListParagraph"/>
            </w:pPr>
            <w:r w:rsidRPr="005C61BB">
              <w:rPr>
                <w:b/>
              </w:rPr>
              <w:t>five parameters</w:t>
            </w:r>
            <w:r w:rsidRPr="005C61BB">
              <w:t xml:space="preserve"> of ASL</w:t>
            </w:r>
          </w:p>
          <w:p w14:paraId="02AB7829" w14:textId="77777777" w:rsidR="00E53FEA" w:rsidRPr="005C61BB" w:rsidRDefault="00E53FEA" w:rsidP="00E53FEA">
            <w:pPr>
              <w:pStyle w:val="ListParagraph"/>
            </w:pPr>
            <w:r w:rsidRPr="005C61BB">
              <w:t xml:space="preserve">facial expressions, </w:t>
            </w:r>
            <w:r w:rsidRPr="005C61BB">
              <w:rPr>
                <w:b/>
              </w:rPr>
              <w:t>non-manual signals</w:t>
            </w:r>
            <w:r w:rsidRPr="005C61BB">
              <w:t xml:space="preserve">, size, style, intensity, movement, and location </w:t>
            </w:r>
          </w:p>
          <w:p w14:paraId="072D7206" w14:textId="77777777" w:rsidR="00E53FEA" w:rsidRPr="005C61BB" w:rsidRDefault="00E53FEA" w:rsidP="00E53FEA">
            <w:pPr>
              <w:pStyle w:val="ListParagraph"/>
            </w:pPr>
            <w:r w:rsidRPr="005C61BB">
              <w:rPr>
                <w:b/>
              </w:rPr>
              <w:t>signer’s perspective</w:t>
            </w:r>
          </w:p>
          <w:p w14:paraId="757C09B6" w14:textId="77777777" w:rsidR="00E53FEA" w:rsidRPr="005C61BB" w:rsidRDefault="00E53FEA" w:rsidP="00E53FEA">
            <w:pPr>
              <w:pStyle w:val="ListParagraphwithsub-bullets"/>
            </w:pPr>
            <w:r w:rsidRPr="005C61BB">
              <w:t xml:space="preserve">iconic signs, commonly used vocabulary, and </w:t>
            </w:r>
            <w:r w:rsidRPr="005C61BB">
              <w:rPr>
                <w:b/>
              </w:rPr>
              <w:t>ASL sentence structures,</w:t>
            </w:r>
            <w:r w:rsidRPr="005C61BB">
              <w:t xml:space="preserve"> including:</w:t>
            </w:r>
          </w:p>
          <w:p w14:paraId="328D7840" w14:textId="77777777" w:rsidR="00E53FEA" w:rsidRPr="005C61BB" w:rsidRDefault="00E53FEA" w:rsidP="00E53FEA">
            <w:pPr>
              <w:pStyle w:val="ListParagraphindent"/>
            </w:pPr>
            <w:r w:rsidRPr="005C61BB">
              <w:t xml:space="preserve">types of </w:t>
            </w:r>
            <w:r w:rsidRPr="005C61BB">
              <w:rPr>
                <w:b/>
              </w:rPr>
              <w:t>questions</w:t>
            </w:r>
          </w:p>
          <w:p w14:paraId="784B0B7C" w14:textId="77777777" w:rsidR="00E53FEA" w:rsidRPr="005C61BB" w:rsidRDefault="00E53FEA" w:rsidP="00E53FEA">
            <w:pPr>
              <w:pStyle w:val="ListParagraphindent"/>
            </w:pPr>
            <w:r w:rsidRPr="005C61BB">
              <w:t xml:space="preserve">sharing information </w:t>
            </w:r>
          </w:p>
          <w:p w14:paraId="720484E3" w14:textId="77777777" w:rsidR="00E53FEA" w:rsidRPr="005C61BB" w:rsidRDefault="00E53FEA" w:rsidP="00E53FEA">
            <w:pPr>
              <w:pStyle w:val="ListParagraphindent"/>
            </w:pPr>
            <w:r w:rsidRPr="005C61BB">
              <w:t>time and frequency</w:t>
            </w:r>
          </w:p>
          <w:p w14:paraId="326AE796" w14:textId="77777777" w:rsidR="00E53FEA" w:rsidRPr="005C61BB" w:rsidRDefault="00E53FEA" w:rsidP="00E53FEA">
            <w:pPr>
              <w:pStyle w:val="ListparagraphidentLastsub-bullet"/>
              <w:rPr>
                <w:b/>
              </w:rPr>
            </w:pPr>
            <w:r w:rsidRPr="005C61BB">
              <w:rPr>
                <w:b/>
              </w:rPr>
              <w:t>comparisons</w:t>
            </w:r>
          </w:p>
          <w:p w14:paraId="4A43275B" w14:textId="77777777" w:rsidR="00E53FEA" w:rsidRPr="005C61BB" w:rsidRDefault="00E53FEA" w:rsidP="00E53FEA">
            <w:pPr>
              <w:pStyle w:val="ListParagraph"/>
            </w:pPr>
            <w:r w:rsidRPr="005C61BB">
              <w:t xml:space="preserve">past, present, and future </w:t>
            </w:r>
            <w:r w:rsidRPr="005C61BB">
              <w:rPr>
                <w:b/>
              </w:rPr>
              <w:t>time frames</w:t>
            </w:r>
          </w:p>
          <w:p w14:paraId="0D499AF0" w14:textId="77777777" w:rsidR="00E53FEA" w:rsidRPr="005C61BB" w:rsidRDefault="00E53FEA" w:rsidP="00E53FEA">
            <w:pPr>
              <w:pStyle w:val="ListParagraph"/>
              <w:rPr>
                <w:b/>
              </w:rPr>
            </w:pPr>
            <w:r w:rsidRPr="005C61BB">
              <w:t>common elements of stories</w:t>
            </w:r>
          </w:p>
          <w:p w14:paraId="03C90176" w14:textId="315473DE" w:rsidR="00CC39FB" w:rsidRPr="005C61BB" w:rsidRDefault="00E53FEA" w:rsidP="00AC33C2">
            <w:pPr>
              <w:pStyle w:val="ListParagraph"/>
              <w:spacing w:after="120"/>
              <w:rPr>
                <w:b/>
              </w:rPr>
            </w:pPr>
            <w:r w:rsidRPr="005C61BB">
              <w:rPr>
                <w:b/>
              </w:rPr>
              <w:t>society’s perceptions</w:t>
            </w:r>
            <w:r w:rsidRPr="005C61BB">
              <w:t xml:space="preserve"> of D/deaf people </w:t>
            </w:r>
          </w:p>
        </w:tc>
      </w:tr>
    </w:tbl>
    <w:p w14:paraId="7D4F1E60" w14:textId="77777777" w:rsidR="00FB1802" w:rsidRPr="005C61BB" w:rsidRDefault="00FB1802" w:rsidP="001B5005">
      <w:pPr>
        <w:rPr>
          <w:sz w:val="16"/>
        </w:rPr>
      </w:pPr>
    </w:p>
    <w:p w14:paraId="30FA38E1" w14:textId="77777777" w:rsidR="00AC33C2" w:rsidRPr="005C61BB" w:rsidRDefault="00AC33C2" w:rsidP="00AC33C2">
      <w:pPr>
        <w:tabs>
          <w:tab w:val="left" w:pos="8740"/>
        </w:tabs>
        <w:ind w:left="111"/>
        <w:rPr>
          <w:rFonts w:ascii="Helvetica" w:hAnsi="Helvetica" w:cstheme="minorHAnsi"/>
          <w:iCs/>
          <w:sz w:val="10"/>
          <w:szCs w:val="10"/>
        </w:rPr>
      </w:pPr>
    </w:p>
    <w:p w14:paraId="0A64D4D3" w14:textId="77777777" w:rsidR="00AC33C2" w:rsidRPr="005C61BB" w:rsidRDefault="00AC33C2" w:rsidP="00AC33C2">
      <w:pPr>
        <w:rPr>
          <w:rFonts w:ascii="Helvetica" w:hAnsi="Helvetica" w:cstheme="minorHAnsi"/>
          <w:iCs/>
          <w:sz w:val="10"/>
          <w:szCs w:val="10"/>
        </w:rPr>
      </w:pPr>
      <w:r w:rsidRPr="005C61BB">
        <w:rPr>
          <w:rFonts w:ascii="Helvetica" w:hAnsi="Helvetica" w:cstheme="minorHAnsi"/>
          <w:iCs/>
          <w:sz w:val="10"/>
          <w:szCs w:val="10"/>
        </w:rPr>
        <w:br w:type="page"/>
      </w:r>
    </w:p>
    <w:p w14:paraId="59456842" w14:textId="614FD3F5" w:rsidR="00AC33C2" w:rsidRPr="005C61BB" w:rsidRDefault="00AC33C2" w:rsidP="00AC33C2">
      <w:pPr>
        <w:pBdr>
          <w:bottom w:val="single" w:sz="4" w:space="4" w:color="auto"/>
        </w:pBdr>
        <w:tabs>
          <w:tab w:val="right" w:pos="14232"/>
        </w:tabs>
        <w:ind w:left="1368" w:right="-112"/>
        <w:rPr>
          <w:b/>
          <w:sz w:val="28"/>
        </w:rPr>
      </w:pPr>
      <w:r w:rsidRPr="005C61BB">
        <w:rPr>
          <w:b/>
          <w:noProof/>
          <w:szCs w:val="20"/>
        </w:rPr>
        <w:lastRenderedPageBreak/>
        <w:drawing>
          <wp:anchor distT="0" distB="0" distL="114300" distR="114300" simplePos="0" relativeHeight="251712000" behindDoc="0" locked="0" layoutInCell="1" allowOverlap="1" wp14:anchorId="503D37BF" wp14:editId="57907BDE">
            <wp:simplePos x="0" y="0"/>
            <wp:positionH relativeFrom="page">
              <wp:posOffset>532754</wp:posOffset>
            </wp:positionH>
            <wp:positionV relativeFrom="page">
              <wp:posOffset>345440</wp:posOffset>
            </wp:positionV>
            <wp:extent cx="839491"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1BB">
        <w:rPr>
          <w:b/>
          <w:sz w:val="28"/>
        </w:rPr>
        <w:t xml:space="preserve">Area of Learning: SECOND LANGUAGES — </w:t>
      </w:r>
      <w:r w:rsidRPr="005C61BB">
        <w:rPr>
          <w:b/>
          <w:sz w:val="28"/>
          <w:szCs w:val="28"/>
        </w:rPr>
        <w:t>ASL Introductory</w:t>
      </w:r>
      <w:r w:rsidRPr="005C61BB">
        <w:rPr>
          <w:b/>
          <w:sz w:val="28"/>
        </w:rPr>
        <w:tab/>
        <w:t>Grade 11</w:t>
      </w:r>
    </w:p>
    <w:p w14:paraId="56BDA25D" w14:textId="77777777" w:rsidR="00AC33C2" w:rsidRPr="005C61BB" w:rsidRDefault="00AC33C2" w:rsidP="00AC33C2">
      <w:pPr>
        <w:rPr>
          <w:rFonts w:ascii="Arial" w:hAnsi="Arial"/>
          <w:b/>
        </w:rPr>
      </w:pPr>
      <w:r w:rsidRPr="005C61BB">
        <w:rPr>
          <w:b/>
          <w:sz w:val="28"/>
        </w:rPr>
        <w:tab/>
      </w:r>
    </w:p>
    <w:p w14:paraId="440AA353" w14:textId="77777777" w:rsidR="00AC33C2" w:rsidRPr="005C61BB" w:rsidRDefault="00AC33C2" w:rsidP="00AC33C2">
      <w:pPr>
        <w:spacing w:after="160"/>
        <w:jc w:val="center"/>
        <w:outlineLvl w:val="0"/>
        <w:rPr>
          <w:sz w:val="28"/>
        </w:rPr>
      </w:pPr>
      <w:r w:rsidRPr="005C61BB">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AC33C2" w:rsidRPr="005C61BB" w14:paraId="49E62CEA" w14:textId="77777777" w:rsidTr="008E05E1">
        <w:tc>
          <w:tcPr>
            <w:tcW w:w="2862" w:type="pct"/>
            <w:tcBorders>
              <w:top w:val="single" w:sz="2" w:space="0" w:color="auto"/>
              <w:left w:val="single" w:sz="2" w:space="0" w:color="auto"/>
              <w:bottom w:val="single" w:sz="2" w:space="0" w:color="auto"/>
              <w:right w:val="single" w:sz="2" w:space="0" w:color="auto"/>
            </w:tcBorders>
            <w:shd w:val="clear" w:color="auto" w:fill="333333"/>
          </w:tcPr>
          <w:p w14:paraId="67288350" w14:textId="77777777" w:rsidR="00AC33C2" w:rsidRPr="005C61BB" w:rsidRDefault="00AC33C2" w:rsidP="008E05E1">
            <w:pPr>
              <w:spacing w:before="60" w:after="60"/>
              <w:rPr>
                <w:b/>
                <w:szCs w:val="22"/>
              </w:rPr>
            </w:pPr>
            <w:r w:rsidRPr="005C61BB">
              <w:rPr>
                <w:b/>
                <w:szCs w:val="22"/>
              </w:rPr>
              <w:t>Curricular Competencies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18427DF0" w14:textId="77777777" w:rsidR="00AC33C2" w:rsidRPr="005C61BB" w:rsidRDefault="00AC33C2" w:rsidP="008E05E1">
            <w:pPr>
              <w:spacing w:before="60" w:after="60"/>
              <w:rPr>
                <w:b/>
                <w:color w:val="FFFFFF"/>
                <w:szCs w:val="22"/>
              </w:rPr>
            </w:pPr>
            <w:r w:rsidRPr="005C61BB">
              <w:rPr>
                <w:b/>
                <w:color w:val="FFFFFF"/>
                <w:szCs w:val="22"/>
              </w:rPr>
              <w:t>Content</w:t>
            </w:r>
          </w:p>
        </w:tc>
      </w:tr>
      <w:tr w:rsidR="00AC33C2" w:rsidRPr="005C61BB" w14:paraId="08955B1A" w14:textId="77777777" w:rsidTr="00BA1A13">
        <w:tc>
          <w:tcPr>
            <w:tcW w:w="2862" w:type="pct"/>
            <w:tcBorders>
              <w:top w:val="single" w:sz="2" w:space="0" w:color="auto"/>
              <w:left w:val="single" w:sz="2" w:space="0" w:color="auto"/>
              <w:bottom w:val="single" w:sz="2" w:space="0" w:color="auto"/>
              <w:right w:val="single" w:sz="2" w:space="0" w:color="auto"/>
            </w:tcBorders>
            <w:shd w:val="clear" w:color="auto" w:fill="auto"/>
          </w:tcPr>
          <w:p w14:paraId="4886C34F" w14:textId="02A150E3" w:rsidR="00AC33C2" w:rsidRPr="005C61BB" w:rsidRDefault="00AC33C2" w:rsidP="00AC33C2"/>
        </w:tc>
        <w:tc>
          <w:tcPr>
            <w:tcW w:w="2138" w:type="pct"/>
            <w:tcBorders>
              <w:top w:val="single" w:sz="2" w:space="0" w:color="auto"/>
              <w:left w:val="single" w:sz="2" w:space="0" w:color="auto"/>
              <w:bottom w:val="single" w:sz="2" w:space="0" w:color="auto"/>
              <w:right w:val="single" w:sz="2" w:space="0" w:color="auto"/>
            </w:tcBorders>
            <w:shd w:val="clear" w:color="auto" w:fill="auto"/>
          </w:tcPr>
          <w:p w14:paraId="05225C49" w14:textId="7D3F5B5F" w:rsidR="00AC33C2" w:rsidRPr="005C61BB" w:rsidRDefault="00AC33C2" w:rsidP="00AC33C2">
            <w:pPr>
              <w:pStyle w:val="ListParagraph"/>
              <w:spacing w:before="120"/>
              <w:rPr>
                <w:b/>
              </w:rPr>
            </w:pPr>
            <w:r w:rsidRPr="005C61BB">
              <w:t xml:space="preserve">social movements, </w:t>
            </w:r>
            <w:r w:rsidRPr="005C61BB">
              <w:rPr>
                <w:b/>
              </w:rPr>
              <w:t>practices, and traditions</w:t>
            </w:r>
            <w:r w:rsidRPr="005C61BB">
              <w:t xml:space="preserve"> of </w:t>
            </w:r>
            <w:r w:rsidRPr="005C61BB">
              <w:br/>
              <w:t>Deaf people</w:t>
            </w:r>
          </w:p>
          <w:p w14:paraId="123AFD91" w14:textId="77777777" w:rsidR="00AC33C2" w:rsidRPr="005C61BB" w:rsidRDefault="00AC33C2" w:rsidP="00AC33C2">
            <w:pPr>
              <w:pStyle w:val="ListParagraph"/>
              <w:rPr>
                <w:b/>
              </w:rPr>
            </w:pPr>
            <w:r w:rsidRPr="005C61BB">
              <w:t xml:space="preserve">creative works that express Deaf culture and experiences </w:t>
            </w:r>
          </w:p>
          <w:p w14:paraId="7C1E5B1F" w14:textId="77777777" w:rsidR="00AC33C2" w:rsidRPr="005C61BB" w:rsidRDefault="00AC33C2" w:rsidP="00AC33C2">
            <w:pPr>
              <w:pStyle w:val="ListParagraph"/>
              <w:rPr>
                <w:b/>
              </w:rPr>
            </w:pPr>
            <w:r w:rsidRPr="005C61BB">
              <w:t>regional variations in sign language</w:t>
            </w:r>
          </w:p>
          <w:p w14:paraId="339A9DFD" w14:textId="77777777" w:rsidR="00AC33C2" w:rsidRPr="005C61BB" w:rsidRDefault="00AC33C2" w:rsidP="00AC33C2">
            <w:pPr>
              <w:pStyle w:val="ListParagraph"/>
              <w:rPr>
                <w:b/>
              </w:rPr>
            </w:pPr>
            <w:r w:rsidRPr="005C61BB">
              <w:t xml:space="preserve">unique </w:t>
            </w:r>
            <w:r w:rsidRPr="005C61BB">
              <w:rPr>
                <w:b/>
              </w:rPr>
              <w:t>cultural conventions</w:t>
            </w:r>
            <w:r w:rsidRPr="005C61BB">
              <w:t xml:space="preserve"> of Deaf communities and their role in cultural identity</w:t>
            </w:r>
          </w:p>
          <w:p w14:paraId="4DABB1C6" w14:textId="77777777" w:rsidR="00AC33C2" w:rsidRPr="005C61BB" w:rsidRDefault="00AC33C2" w:rsidP="00AC33C2">
            <w:pPr>
              <w:pStyle w:val="ListParagraph"/>
              <w:rPr>
                <w:b/>
              </w:rPr>
            </w:pPr>
            <w:r w:rsidRPr="005C61BB">
              <w:rPr>
                <w:b/>
              </w:rPr>
              <w:t>D/deaf</w:t>
            </w:r>
            <w:r w:rsidRPr="005C61BB">
              <w:t xml:space="preserve"> perspectives and points of view</w:t>
            </w:r>
          </w:p>
          <w:p w14:paraId="74FF7E18" w14:textId="4ECFE1FB" w:rsidR="00AC33C2" w:rsidRPr="005C61BB" w:rsidRDefault="00AC33C2" w:rsidP="00AC33C2">
            <w:pPr>
              <w:pStyle w:val="ListParagraph"/>
              <w:spacing w:after="120"/>
            </w:pPr>
            <w:r w:rsidRPr="005C61BB">
              <w:t xml:space="preserve">First Peoples perspectives connecting language </w:t>
            </w:r>
            <w:r w:rsidRPr="005C61BB">
              <w:br/>
              <w:t xml:space="preserve">and culture, including </w:t>
            </w:r>
            <w:r w:rsidRPr="005C61BB">
              <w:rPr>
                <w:b/>
                <w:bCs/>
              </w:rPr>
              <w:t>histories, identity</w:t>
            </w:r>
            <w:r w:rsidRPr="005C61BB">
              <w:t xml:space="preserve">, and </w:t>
            </w:r>
            <w:r w:rsidRPr="005C61BB">
              <w:rPr>
                <w:b/>
                <w:bCs/>
              </w:rPr>
              <w:t>place</w:t>
            </w:r>
          </w:p>
        </w:tc>
      </w:tr>
    </w:tbl>
    <w:p w14:paraId="64D4BC00" w14:textId="77777777" w:rsidR="00AC33C2" w:rsidRPr="005C61BB" w:rsidRDefault="00AC33C2" w:rsidP="00AC33C2"/>
    <w:p w14:paraId="197B79BE" w14:textId="77777777" w:rsidR="00AC33C2" w:rsidRPr="005C61BB" w:rsidRDefault="00AC33C2"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5C61BB" w14:paraId="020982D4" w14:textId="77777777" w:rsidTr="00D311E5">
        <w:trPr>
          <w:tblHeader/>
        </w:trPr>
        <w:tc>
          <w:tcPr>
            <w:tcW w:w="5000" w:type="pct"/>
            <w:shd w:val="clear" w:color="auto" w:fill="FEECBC"/>
            <w:tcMar>
              <w:top w:w="0" w:type="dxa"/>
              <w:bottom w:w="0" w:type="dxa"/>
            </w:tcMar>
          </w:tcPr>
          <w:p w14:paraId="6C7FE88E" w14:textId="055B1A1E" w:rsidR="00F9586F" w:rsidRPr="005C61BB" w:rsidRDefault="0059376F" w:rsidP="008C69F8">
            <w:pPr>
              <w:pageBreakBefore/>
              <w:tabs>
                <w:tab w:val="right" w:pos="14000"/>
              </w:tabs>
              <w:spacing w:before="60" w:after="60"/>
              <w:rPr>
                <w:b/>
              </w:rPr>
            </w:pPr>
            <w:r w:rsidRPr="005C61BB">
              <w:lastRenderedPageBreak/>
              <w:br w:type="page"/>
            </w:r>
            <w:r w:rsidRPr="005C61BB">
              <w:rPr>
                <w:b/>
              </w:rPr>
              <w:tab/>
            </w:r>
            <w:r w:rsidR="009A1143" w:rsidRPr="005C61BB">
              <w:rPr>
                <w:b/>
                <w:szCs w:val="22"/>
              </w:rPr>
              <w:t xml:space="preserve">SECOND LANGUAGES – </w:t>
            </w:r>
            <w:r w:rsidR="008C69F8" w:rsidRPr="005C61BB">
              <w:rPr>
                <w:b/>
                <w:szCs w:val="22"/>
              </w:rPr>
              <w:t>ASL Introductory</w:t>
            </w:r>
            <w:r w:rsidRPr="005C61BB">
              <w:rPr>
                <w:b/>
              </w:rPr>
              <w:br/>
              <w:t>Big Ideas – Elaborations</w:t>
            </w:r>
            <w:r w:rsidRPr="005C61BB">
              <w:rPr>
                <w:b/>
              </w:rPr>
              <w:tab/>
            </w:r>
            <w:r w:rsidR="00FB36DD" w:rsidRPr="005C61BB">
              <w:rPr>
                <w:b/>
              </w:rPr>
              <w:t xml:space="preserve">Grade </w:t>
            </w:r>
            <w:r w:rsidR="008C69F8" w:rsidRPr="005C61BB">
              <w:rPr>
                <w:b/>
              </w:rPr>
              <w:t>11</w:t>
            </w:r>
          </w:p>
        </w:tc>
      </w:tr>
      <w:tr w:rsidR="00F9586F" w:rsidRPr="005C61BB" w14:paraId="32A4C523" w14:textId="77777777">
        <w:tc>
          <w:tcPr>
            <w:tcW w:w="5000" w:type="pct"/>
            <w:shd w:val="clear" w:color="auto" w:fill="F3F3F3"/>
          </w:tcPr>
          <w:p w14:paraId="3475393E" w14:textId="02626DDF" w:rsidR="000E75E9" w:rsidRPr="005C61BB" w:rsidRDefault="000E75E9" w:rsidP="000E75E9">
            <w:pPr>
              <w:pStyle w:val="ListParagraph"/>
              <w:spacing w:before="120"/>
            </w:pPr>
            <w:r w:rsidRPr="005C61BB">
              <w:rPr>
                <w:b/>
              </w:rPr>
              <w:t>Stories:</w:t>
            </w:r>
            <w:r w:rsidRPr="005C61BB">
              <w:t xml:space="preserve"> Stories are a narrative form of text that can be written or visual. Stories are derived from truth or fiction and may be used to seek </w:t>
            </w:r>
            <w:r w:rsidRPr="005C61BB">
              <w:br/>
              <w:t>and impart knowledge, entertain, share history, and strengthen a sense of identity. </w:t>
            </w:r>
          </w:p>
          <w:p w14:paraId="1021CA15" w14:textId="77777777" w:rsidR="000E75E9" w:rsidRPr="005C61BB" w:rsidRDefault="000E75E9" w:rsidP="000E75E9">
            <w:pPr>
              <w:pStyle w:val="ListParagraph"/>
              <w:rPr>
                <w:b/>
              </w:rPr>
            </w:pPr>
            <w:r w:rsidRPr="005C61BB">
              <w:rPr>
                <w:b/>
                <w:lang w:val="en-GB"/>
              </w:rPr>
              <w:t>understand the world:</w:t>
            </w:r>
            <w:r w:rsidRPr="005C61BB">
              <w:rPr>
                <w:lang w:val="en-GB"/>
              </w:rPr>
              <w:t xml:space="preserve"> by exploring, for example, thoughts, feelings, knowledge, culture, and identity</w:t>
            </w:r>
          </w:p>
          <w:p w14:paraId="7B5230D6" w14:textId="77777777" w:rsidR="000E75E9" w:rsidRPr="005C61BB" w:rsidRDefault="000E75E9" w:rsidP="000E75E9">
            <w:pPr>
              <w:pStyle w:val="ListParagraph"/>
            </w:pPr>
            <w:r w:rsidRPr="005C61BB">
              <w:rPr>
                <w:b/>
              </w:rPr>
              <w:t>Non-verbal cues:</w:t>
            </w:r>
            <w:r w:rsidRPr="005C61BB">
              <w:t xml:space="preserve"> non-manual signals, including facial expressions, pausing and timing, shoulder shifting, mouth morphemes, eye gaze</w:t>
            </w:r>
          </w:p>
          <w:p w14:paraId="41ECC094" w14:textId="716025A5" w:rsidR="00400F30" w:rsidRPr="005C61BB" w:rsidRDefault="000E75E9" w:rsidP="008979B2">
            <w:pPr>
              <w:pStyle w:val="ListParagraph"/>
              <w:spacing w:after="120"/>
              <w:rPr>
                <w:color w:val="000000" w:themeColor="text1"/>
              </w:rPr>
            </w:pPr>
            <w:r w:rsidRPr="005C61BB">
              <w:rPr>
                <w:b/>
              </w:rPr>
              <w:t>forms of cultural expression:</w:t>
            </w:r>
            <w:r w:rsidRPr="005C61BB">
              <w:t xml:space="preserve"> represent the experience of the people from whose culture they are drawn (e.g., number stories, Deaf mime, </w:t>
            </w:r>
            <w:r w:rsidRPr="005C61BB">
              <w:br/>
              <w:t xml:space="preserve">songs, poetry and prose, painting, sculpture, theatre, dance, </w:t>
            </w:r>
            <w:bookmarkStart w:id="0" w:name="_GoBack"/>
            <w:bookmarkEnd w:id="0"/>
            <w:r w:rsidRPr="005C61BB">
              <w:t>filmmaking, musical composition, architecture)</w:t>
            </w:r>
          </w:p>
        </w:tc>
      </w:tr>
    </w:tbl>
    <w:p w14:paraId="1BD6FF58" w14:textId="77777777" w:rsidR="0030498B" w:rsidRPr="005C61BB" w:rsidRDefault="0030498B" w:rsidP="001B5005">
      <w:pPr>
        <w:spacing w:before="60" w:after="60"/>
      </w:pPr>
    </w:p>
    <w:p w14:paraId="7E063D88" w14:textId="77777777" w:rsidR="00054D53" w:rsidRPr="005C61BB" w:rsidRDefault="00054D53" w:rsidP="001B5005">
      <w:pPr>
        <w:spacing w:before="60" w:after="60"/>
      </w:pPr>
    </w:p>
    <w:p w14:paraId="507398EB" w14:textId="77777777" w:rsidR="00054D53" w:rsidRPr="005C61BB" w:rsidRDefault="00054D53"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5C61BB"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B146259" w:rsidR="00F9586F" w:rsidRPr="005C61BB" w:rsidRDefault="0059376F" w:rsidP="008C69F8">
            <w:pPr>
              <w:tabs>
                <w:tab w:val="right" w:pos="14000"/>
              </w:tabs>
              <w:spacing w:before="60" w:after="60"/>
              <w:rPr>
                <w:b/>
              </w:rPr>
            </w:pPr>
            <w:r w:rsidRPr="005C61BB">
              <w:rPr>
                <w:b/>
              </w:rPr>
              <w:tab/>
            </w:r>
            <w:r w:rsidR="008C69F8" w:rsidRPr="005C61BB">
              <w:rPr>
                <w:b/>
                <w:szCs w:val="22"/>
              </w:rPr>
              <w:t>SECOND LANGUAGES – ASL Introductory</w:t>
            </w:r>
            <w:r w:rsidRPr="005C61BB">
              <w:rPr>
                <w:b/>
              </w:rPr>
              <w:br/>
              <w:t>Curricular Competencies – Elaborations</w:t>
            </w:r>
            <w:r w:rsidRPr="005C61BB">
              <w:rPr>
                <w:b/>
              </w:rPr>
              <w:tab/>
            </w:r>
            <w:r w:rsidR="00FB36DD" w:rsidRPr="005C61BB">
              <w:rPr>
                <w:b/>
              </w:rPr>
              <w:t xml:space="preserve">Grade </w:t>
            </w:r>
            <w:r w:rsidR="008C69F8" w:rsidRPr="005C61BB">
              <w:rPr>
                <w:b/>
              </w:rPr>
              <w:t>11</w:t>
            </w:r>
          </w:p>
        </w:tc>
      </w:tr>
      <w:tr w:rsidR="00770B0C" w:rsidRPr="005C61BB" w14:paraId="7FE64FEB" w14:textId="77777777">
        <w:tc>
          <w:tcPr>
            <w:tcW w:w="5000" w:type="pct"/>
            <w:shd w:val="clear" w:color="auto" w:fill="F3F3F3"/>
          </w:tcPr>
          <w:p w14:paraId="53F5DCED" w14:textId="77777777" w:rsidR="00DA4AFD" w:rsidRPr="005C61BB" w:rsidRDefault="00DA4AFD" w:rsidP="00DA4AFD">
            <w:pPr>
              <w:pStyle w:val="ListParagraph"/>
              <w:spacing w:before="120"/>
            </w:pPr>
            <w:r w:rsidRPr="005C61BB">
              <w:rPr>
                <w:b/>
              </w:rPr>
              <w:t>relationships:</w:t>
            </w:r>
            <w:r w:rsidRPr="005C61BB">
              <w:t xml:space="preserve"> e.g., blind/doubt/Ireland, ugly/dry/summer</w:t>
            </w:r>
          </w:p>
          <w:p w14:paraId="1A295C12" w14:textId="63335656" w:rsidR="00DA4AFD" w:rsidRPr="005C61BB" w:rsidRDefault="00DA4AFD" w:rsidP="00DA4AFD">
            <w:pPr>
              <w:pStyle w:val="ListParagraph"/>
            </w:pPr>
            <w:r w:rsidRPr="005C61BB">
              <w:rPr>
                <w:b/>
              </w:rPr>
              <w:t>key information:</w:t>
            </w:r>
            <w:r w:rsidRPr="005C61BB">
              <w:t xml:space="preserve"> </w:t>
            </w:r>
            <w:r w:rsidR="00CC36A4" w:rsidRPr="005C61BB">
              <w:t>to answer the questions, “Who?” “Wha</w:t>
            </w:r>
            <w:r w:rsidR="00CB67E1" w:rsidRPr="005C61BB">
              <w:t>t?” “Where?” “When?” “Why?”</w:t>
            </w:r>
            <w:r w:rsidR="004D6614">
              <w:t>,</w:t>
            </w:r>
            <w:r w:rsidR="00CB67E1" w:rsidRPr="005C61BB">
              <w:t xml:space="preserve"> and</w:t>
            </w:r>
            <w:r w:rsidR="00CC36A4" w:rsidRPr="005C61BB">
              <w:t xml:space="preserve"> “How?”</w:t>
            </w:r>
          </w:p>
          <w:p w14:paraId="3FBDEE90" w14:textId="77777777" w:rsidR="00DA4AFD" w:rsidRPr="005C61BB" w:rsidRDefault="00DA4AFD" w:rsidP="00E80953">
            <w:pPr>
              <w:pStyle w:val="ListParagraphwithsub-bullets"/>
            </w:pPr>
            <w:r w:rsidRPr="005C61BB">
              <w:rPr>
                <w:b/>
              </w:rPr>
              <w:t>strategies:</w:t>
            </w:r>
          </w:p>
          <w:p w14:paraId="7475E3D9" w14:textId="77777777" w:rsidR="00DA4AFD" w:rsidRPr="005C61BB" w:rsidRDefault="00DA4AFD" w:rsidP="00E80953">
            <w:pPr>
              <w:pStyle w:val="ListParagraphindent"/>
            </w:pPr>
            <w:r w:rsidRPr="005C61BB">
              <w:t>including context, prior knowledge, compound signs (e.g., breakfast = [</w:t>
            </w:r>
            <w:proofErr w:type="spellStart"/>
            <w:r w:rsidRPr="005C61BB">
              <w:t>eat+morning</w:t>
            </w:r>
            <w:proofErr w:type="spellEnd"/>
            <w:r w:rsidRPr="005C61BB">
              <w:t>], parents = [</w:t>
            </w:r>
            <w:proofErr w:type="spellStart"/>
            <w:r w:rsidRPr="005C61BB">
              <w:t>mother+father</w:t>
            </w:r>
            <w:proofErr w:type="spellEnd"/>
            <w:r w:rsidRPr="005C61BB">
              <w:t>], agree = [</w:t>
            </w:r>
            <w:proofErr w:type="spellStart"/>
            <w:r w:rsidRPr="005C61BB">
              <w:t>think+same</w:t>
            </w:r>
            <w:proofErr w:type="spellEnd"/>
            <w:r w:rsidRPr="005C61BB">
              <w:t>])</w:t>
            </w:r>
          </w:p>
          <w:p w14:paraId="69B2FE5B" w14:textId="77777777" w:rsidR="00DA4AFD" w:rsidRPr="005C61BB" w:rsidRDefault="00DA4AFD" w:rsidP="00E80953">
            <w:pPr>
              <w:pStyle w:val="ListParagraphindent"/>
            </w:pPr>
            <w:r w:rsidRPr="005C61BB">
              <w:t>iconic signs that look like the intended meaning (e.g., eat, drink, sit, stand, sleep, book, door), including iconic similarities</w:t>
            </w:r>
          </w:p>
          <w:p w14:paraId="12D4D316" w14:textId="77777777" w:rsidR="00DA4AFD" w:rsidRPr="005C61BB" w:rsidRDefault="00DA4AFD" w:rsidP="00E80953">
            <w:pPr>
              <w:pStyle w:val="ListParagraphindent"/>
            </w:pPr>
            <w:r w:rsidRPr="005C61BB">
              <w:t>size, style, intensity, movement, location, and position of a sign</w:t>
            </w:r>
          </w:p>
          <w:p w14:paraId="09B2A74C" w14:textId="77777777" w:rsidR="00DA4AFD" w:rsidRPr="005C61BB" w:rsidRDefault="00DA4AFD" w:rsidP="00E80953">
            <w:pPr>
              <w:pStyle w:val="ListParagraphindent"/>
            </w:pPr>
            <w:r w:rsidRPr="005C61BB">
              <w:t>facial expression</w:t>
            </w:r>
          </w:p>
          <w:p w14:paraId="25C8B9D8" w14:textId="77777777" w:rsidR="00DA4AFD" w:rsidRPr="005C61BB" w:rsidRDefault="00DA4AFD" w:rsidP="00E80953">
            <w:pPr>
              <w:pStyle w:val="ListparagraphidentLastsub-bullet"/>
            </w:pPr>
            <w:r w:rsidRPr="005C61BB">
              <w:t>mouth morphemes</w:t>
            </w:r>
          </w:p>
          <w:p w14:paraId="208E65E4" w14:textId="77777777" w:rsidR="00DA4AFD" w:rsidRPr="005C61BB" w:rsidRDefault="00DA4AFD" w:rsidP="00E80953">
            <w:pPr>
              <w:pStyle w:val="ListParagraphwithsub-bullets"/>
            </w:pPr>
            <w:r w:rsidRPr="005C61BB">
              <w:rPr>
                <w:b/>
              </w:rPr>
              <w:t>alphabet and number stories:</w:t>
            </w:r>
            <w:r w:rsidRPr="005C61BB">
              <w:t xml:space="preserve"> </w:t>
            </w:r>
          </w:p>
          <w:p w14:paraId="11E7AE2D" w14:textId="7BAA5EAD" w:rsidR="00DA4AFD" w:rsidRPr="005C61BB" w:rsidRDefault="00DA4AFD" w:rsidP="00E80953">
            <w:pPr>
              <w:pStyle w:val="ListParagraphindent"/>
            </w:pPr>
            <w:r w:rsidRPr="005C61BB">
              <w:t xml:space="preserve">Alphabet stories use some of the letters of the alphabet (e.g. using a few consecutive letters, such as the letters of students’ names, </w:t>
            </w:r>
            <w:r w:rsidR="00E80953" w:rsidRPr="005C61BB">
              <w:br/>
            </w:r>
            <w:r w:rsidRPr="005C61BB">
              <w:t xml:space="preserve">or </w:t>
            </w:r>
            <w:r w:rsidR="00CC36A4" w:rsidRPr="005C61BB">
              <w:t>from the</w:t>
            </w:r>
            <w:r w:rsidRPr="005C61BB">
              <w:t xml:space="preserve"> words </w:t>
            </w:r>
            <w:r w:rsidR="00CC36A4" w:rsidRPr="005C61BB">
              <w:t>for</w:t>
            </w:r>
            <w:r w:rsidRPr="005C61BB">
              <w:t xml:space="preserve"> places or objects). </w:t>
            </w:r>
          </w:p>
          <w:p w14:paraId="0011BFBB" w14:textId="77777777" w:rsidR="00DA4AFD" w:rsidRPr="005C61BB" w:rsidRDefault="00DA4AFD" w:rsidP="00E80953">
            <w:pPr>
              <w:pStyle w:val="ListparagraphidentLastsub-bullet"/>
            </w:pPr>
            <w:r w:rsidRPr="005C61BB">
              <w:t>Number stories use number signs in sequence to express a short story and can consist of a descriptive sentence or sequence of events.</w:t>
            </w:r>
          </w:p>
          <w:p w14:paraId="43F51212" w14:textId="77777777" w:rsidR="00DA4AFD" w:rsidRPr="005C61BB" w:rsidRDefault="00DA4AFD" w:rsidP="00DA4AFD">
            <w:pPr>
              <w:pStyle w:val="ListParagraph"/>
              <w:rPr>
                <w:b/>
              </w:rPr>
            </w:pPr>
            <w:r w:rsidRPr="005C61BB">
              <w:rPr>
                <w:b/>
              </w:rPr>
              <w:t>Seek clarification and verify:</w:t>
            </w:r>
            <w:r w:rsidRPr="005C61BB">
              <w:t xml:space="preserve"> Request or provide repetition, word substitution, reformulation, or reiteration.</w:t>
            </w:r>
          </w:p>
          <w:p w14:paraId="2BC30BAB" w14:textId="77777777" w:rsidR="00DA4AFD" w:rsidRPr="005C61BB" w:rsidRDefault="00DA4AFD" w:rsidP="00DA4AFD">
            <w:pPr>
              <w:pStyle w:val="ListParagraph"/>
            </w:pPr>
            <w:r w:rsidRPr="005C61BB">
              <w:rPr>
                <w:b/>
              </w:rPr>
              <w:t>presentation format:</w:t>
            </w:r>
            <w:r w:rsidRPr="005C61BB">
              <w:t xml:space="preserve"> e.g., digital, visual; aids such as charts, graphics, illustrations, music/percussion, photographs, videos, props, digital media </w:t>
            </w:r>
          </w:p>
          <w:p w14:paraId="74A3590A" w14:textId="40DC5DE9" w:rsidR="00DA4AFD" w:rsidRPr="005C61BB" w:rsidRDefault="00DA4AFD" w:rsidP="00DA4AFD">
            <w:pPr>
              <w:pStyle w:val="ListParagraph"/>
            </w:pPr>
            <w:r w:rsidRPr="005C61BB">
              <w:rPr>
                <w:b/>
              </w:rPr>
              <w:t>Deaf cultural experiences:</w:t>
            </w:r>
            <w:r w:rsidRPr="005C61BB">
              <w:t xml:space="preserve"> e.g., technology, blogs, school visits (including virtual/online visits), conferences, plays, social media</w:t>
            </w:r>
          </w:p>
          <w:p w14:paraId="399BBE22" w14:textId="77777777" w:rsidR="00DA4AFD" w:rsidRPr="005C61BB" w:rsidRDefault="00DA4AFD" w:rsidP="00DA4AFD">
            <w:pPr>
              <w:pStyle w:val="ListParagraph"/>
            </w:pPr>
            <w:r w:rsidRPr="005C61BB">
              <w:rPr>
                <w:b/>
              </w:rPr>
              <w:t>similarities and differences:</w:t>
            </w:r>
            <w:r w:rsidRPr="005C61BB">
              <w:t xml:space="preserve"> for example, discussing cultural ways of being, D/deaf education</w:t>
            </w:r>
          </w:p>
          <w:p w14:paraId="376A30FE" w14:textId="26D9EE9A" w:rsidR="00770B0C" w:rsidRPr="005C61BB" w:rsidRDefault="00DA4AFD" w:rsidP="00DA4AFD">
            <w:pPr>
              <w:pStyle w:val="ListParagraph"/>
              <w:spacing w:after="120"/>
            </w:pPr>
            <w:r w:rsidRPr="005C61BB">
              <w:rPr>
                <w:b/>
              </w:rPr>
              <w:t>ways of knowing:</w:t>
            </w:r>
            <w:r w:rsidRPr="005C61BB">
              <w:t xml:space="preserve"> e.g., </w:t>
            </w:r>
            <w:r w:rsidRPr="005C61BB">
              <w:rPr>
                <w:rFonts w:eastAsiaTheme="minorHAnsi" w:cs="Calibri"/>
              </w:rPr>
              <w:t>First Nations, Métis, and Inuit;</w:t>
            </w:r>
            <w:r w:rsidRPr="005C61BB">
              <w:rPr>
                <w:rFonts w:eastAsiaTheme="minorHAnsi" w:cs="Arial"/>
              </w:rPr>
              <w:t xml:space="preserve"> </w:t>
            </w:r>
            <w:r w:rsidRPr="005C61BB">
              <w:rPr>
                <w:rFonts w:eastAsiaTheme="minorHAnsi" w:cs="Calibri"/>
                <w:color w:val="222222"/>
              </w:rPr>
              <w:t xml:space="preserve">and/or </w:t>
            </w:r>
            <w:r w:rsidRPr="005C61BB">
              <w:t>gender-related, subject/discipline-specific, cultural, embodied, and intuitive</w:t>
            </w:r>
            <w:r w:rsidR="00EF46DF" w:rsidRPr="005C61BB">
              <w:rPr>
                <w:b/>
              </w:rPr>
              <w:t xml:space="preserve"> </w:t>
            </w:r>
          </w:p>
        </w:tc>
      </w:tr>
    </w:tbl>
    <w:p w14:paraId="37030674" w14:textId="77777777" w:rsidR="00627D2F" w:rsidRPr="005C61BB" w:rsidRDefault="00627D2F" w:rsidP="001B5005">
      <w:pPr>
        <w:rPr>
          <w:sz w:val="2"/>
          <w:szCs w:val="2"/>
        </w:rPr>
      </w:pPr>
    </w:p>
    <w:p w14:paraId="0E17154E" w14:textId="77777777" w:rsidR="00627D2F" w:rsidRPr="005C61BB" w:rsidRDefault="00627D2F" w:rsidP="001B5005">
      <w:pPr>
        <w:rPr>
          <w:sz w:val="2"/>
          <w:szCs w:val="2"/>
        </w:rPr>
      </w:pPr>
    </w:p>
    <w:p w14:paraId="2698FA40" w14:textId="77777777" w:rsidR="00627D2F" w:rsidRPr="005C61BB" w:rsidRDefault="00627D2F" w:rsidP="001B5005">
      <w:pPr>
        <w:rPr>
          <w:sz w:val="2"/>
          <w:szCs w:val="2"/>
        </w:rPr>
      </w:pPr>
    </w:p>
    <w:p w14:paraId="55C52378" w14:textId="77777777" w:rsidR="00627D2F" w:rsidRPr="005C61BB" w:rsidRDefault="00627D2F" w:rsidP="001B5005">
      <w:pPr>
        <w:rPr>
          <w:sz w:val="2"/>
          <w:szCs w:val="2"/>
        </w:rPr>
      </w:pPr>
    </w:p>
    <w:p w14:paraId="713DEBAD" w14:textId="77777777" w:rsidR="00627D2F" w:rsidRPr="005C61BB" w:rsidRDefault="00627D2F" w:rsidP="001B5005"/>
    <w:p w14:paraId="58BAB3FC" w14:textId="77777777" w:rsidR="00627D2F" w:rsidRPr="005C61BB" w:rsidRDefault="00627D2F" w:rsidP="001B5005">
      <w:pPr>
        <w:rPr>
          <w:sz w:val="2"/>
          <w:szCs w:val="2"/>
        </w:rPr>
      </w:pPr>
    </w:p>
    <w:p w14:paraId="0D97A810" w14:textId="77777777" w:rsidR="00627D2F" w:rsidRPr="005C61BB"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5C61BB" w14:paraId="2D75CA55" w14:textId="77777777">
        <w:trPr>
          <w:tblHeader/>
        </w:trPr>
        <w:tc>
          <w:tcPr>
            <w:tcW w:w="5000" w:type="pct"/>
            <w:shd w:val="clear" w:color="auto" w:fill="758D96"/>
            <w:tcMar>
              <w:top w:w="0" w:type="dxa"/>
              <w:bottom w:w="0" w:type="dxa"/>
            </w:tcMar>
          </w:tcPr>
          <w:p w14:paraId="097375AB" w14:textId="4E749F69" w:rsidR="00F9586F" w:rsidRPr="005C61BB" w:rsidRDefault="0059376F" w:rsidP="008C69F8">
            <w:pPr>
              <w:pageBreakBefore/>
              <w:tabs>
                <w:tab w:val="right" w:pos="14000"/>
              </w:tabs>
              <w:spacing w:before="60" w:after="60"/>
              <w:rPr>
                <w:b/>
                <w:color w:val="FFFFFF" w:themeColor="background1"/>
              </w:rPr>
            </w:pPr>
            <w:r w:rsidRPr="005C61BB">
              <w:rPr>
                <w:b/>
                <w:color w:val="FFFFFF" w:themeColor="background1"/>
              </w:rPr>
              <w:lastRenderedPageBreak/>
              <w:tab/>
            </w:r>
            <w:r w:rsidR="008C69F8" w:rsidRPr="005C61BB">
              <w:rPr>
                <w:b/>
                <w:color w:val="FFFFFF" w:themeColor="background1"/>
                <w:szCs w:val="22"/>
              </w:rPr>
              <w:t>SECOND LANGUAGES – ASL Introductory</w:t>
            </w:r>
            <w:r w:rsidRPr="005C61BB">
              <w:rPr>
                <w:b/>
                <w:color w:val="FFFFFF" w:themeColor="background1"/>
              </w:rPr>
              <w:br/>
              <w:t>Content – Elaborations</w:t>
            </w:r>
            <w:r w:rsidRPr="005C61BB">
              <w:rPr>
                <w:b/>
                <w:color w:val="FFFFFF" w:themeColor="background1"/>
              </w:rPr>
              <w:tab/>
            </w:r>
            <w:r w:rsidR="00FB36DD" w:rsidRPr="005C61BB">
              <w:rPr>
                <w:b/>
                <w:color w:val="FFFFFF" w:themeColor="background1"/>
              </w:rPr>
              <w:t xml:space="preserve">Grade </w:t>
            </w:r>
            <w:r w:rsidR="008C69F8" w:rsidRPr="005C61BB">
              <w:rPr>
                <w:b/>
                <w:color w:val="FFFFFF" w:themeColor="background1"/>
              </w:rPr>
              <w:t>11</w:t>
            </w:r>
          </w:p>
        </w:tc>
      </w:tr>
      <w:tr w:rsidR="00F9586F" w:rsidRPr="005C61BB" w14:paraId="7A2216BF" w14:textId="77777777">
        <w:tc>
          <w:tcPr>
            <w:tcW w:w="5000" w:type="pct"/>
            <w:shd w:val="clear" w:color="auto" w:fill="F3F3F3"/>
          </w:tcPr>
          <w:p w14:paraId="0A765257" w14:textId="77777777" w:rsidR="005410BB" w:rsidRPr="005C61BB" w:rsidRDefault="005410BB" w:rsidP="005410BB">
            <w:pPr>
              <w:pStyle w:val="ListParagraph"/>
              <w:spacing w:before="120"/>
            </w:pPr>
            <w:r w:rsidRPr="005C61BB">
              <w:rPr>
                <w:b/>
              </w:rPr>
              <w:t>natural language:</w:t>
            </w:r>
            <w:r w:rsidRPr="005C61BB">
              <w:t xml:space="preserve"> a language that has evolved naturally through use and repetition; a complete language on its own</w:t>
            </w:r>
          </w:p>
          <w:p w14:paraId="7841782B" w14:textId="77777777" w:rsidR="005410BB" w:rsidRPr="005C61BB" w:rsidRDefault="005410BB" w:rsidP="005410BB">
            <w:pPr>
              <w:pStyle w:val="ListParagraphwithsub-bullets"/>
            </w:pPr>
            <w:r w:rsidRPr="005C61BB">
              <w:rPr>
                <w:b/>
              </w:rPr>
              <w:t>classifiers:</w:t>
            </w:r>
            <w:r w:rsidRPr="005C61BB">
              <w:t xml:space="preserve"> </w:t>
            </w:r>
          </w:p>
          <w:p w14:paraId="02ABFC0A" w14:textId="06EE934D" w:rsidR="005410BB" w:rsidRPr="005C61BB" w:rsidRDefault="00B535D8" w:rsidP="005410BB">
            <w:pPr>
              <w:pStyle w:val="ListParagraphindent"/>
              <w:rPr>
                <w:rFonts w:eastAsiaTheme="minorHAnsi"/>
                <w:lang w:val="en-US"/>
              </w:rPr>
            </w:pPr>
            <w:r w:rsidRPr="005C61BB">
              <w:rPr>
                <w:rFonts w:eastAsiaTheme="minorHAnsi"/>
                <w:lang w:val="en-US"/>
              </w:rPr>
              <w:t>handshapes that are typically used to show different “classes” of things, sizes, shapes, and movement</w:t>
            </w:r>
          </w:p>
          <w:p w14:paraId="1AF0CD33" w14:textId="77777777" w:rsidR="005410BB" w:rsidRPr="005C61BB" w:rsidRDefault="005410BB" w:rsidP="005410BB">
            <w:pPr>
              <w:pStyle w:val="ListparagraphidentLastsub-bullet"/>
              <w:rPr>
                <w:rFonts w:eastAsiaTheme="minorHAnsi"/>
              </w:rPr>
            </w:pPr>
            <w:r w:rsidRPr="005C61BB">
              <w:rPr>
                <w:rFonts w:eastAsiaTheme="minorHAnsi"/>
              </w:rPr>
              <w:t>basic classifiers: CL:1, CL:2, CL:3, CL:B (modified)</w:t>
            </w:r>
          </w:p>
          <w:p w14:paraId="22FCCE89" w14:textId="77777777" w:rsidR="005410BB" w:rsidRPr="005C61BB" w:rsidRDefault="005410BB" w:rsidP="005410BB">
            <w:pPr>
              <w:pStyle w:val="ListParagraph"/>
            </w:pPr>
            <w:r w:rsidRPr="005C61BB">
              <w:rPr>
                <w:b/>
              </w:rPr>
              <w:t>five parameters:</w:t>
            </w:r>
            <w:r w:rsidRPr="005C61BB">
              <w:t xml:space="preserve"> handshape, movement, palm orientation, location, facial expression</w:t>
            </w:r>
          </w:p>
          <w:p w14:paraId="578C204E" w14:textId="222AE9F6" w:rsidR="005410BB" w:rsidRPr="005C61BB" w:rsidRDefault="005410BB" w:rsidP="005410BB">
            <w:pPr>
              <w:pStyle w:val="ListParagraphwithsub-bullets"/>
              <w:rPr>
                <w:rFonts w:eastAsiaTheme="minorEastAsia"/>
              </w:rPr>
            </w:pPr>
            <w:r w:rsidRPr="005C61BB">
              <w:rPr>
                <w:b/>
              </w:rPr>
              <w:t>non-manual signals:</w:t>
            </w:r>
            <w:r w:rsidRPr="005C61BB">
              <w:t xml:space="preserve"> Non-manual signals </w:t>
            </w:r>
            <w:r w:rsidRPr="005C61BB">
              <w:rPr>
                <w:rFonts w:eastAsia="Arial,Times New Roman"/>
              </w:rPr>
              <w:t xml:space="preserve">(NMS) are parts of a sign that are not signed on the hands </w:t>
            </w:r>
            <w:r w:rsidRPr="005C61BB">
              <w:t xml:space="preserve">(e.g., ASL adverbs made by eyes </w:t>
            </w:r>
            <w:r w:rsidRPr="005C61BB">
              <w:br/>
              <w:t>and eyebrows; ASL adjectives made using the mouth, tongue, and lips). For this level, non-manual signals include but are not limited to</w:t>
            </w:r>
            <w:r w:rsidRPr="005C61BB">
              <w:rPr>
                <w:rFonts w:eastAsiaTheme="minorHAnsi"/>
              </w:rPr>
              <w:t xml:space="preserve">: </w:t>
            </w:r>
          </w:p>
          <w:p w14:paraId="35C03591" w14:textId="77777777" w:rsidR="005410BB" w:rsidRPr="005C61BB" w:rsidRDefault="005410BB" w:rsidP="005410BB">
            <w:pPr>
              <w:pStyle w:val="ListParagraphindent"/>
            </w:pPr>
            <w:r w:rsidRPr="005C61BB">
              <w:rPr>
                <w:rFonts w:eastAsiaTheme="minorHAnsi"/>
              </w:rPr>
              <w:t>facial expression matching the meaning and content of what is signed (e.g., mad, angry, very angry)</w:t>
            </w:r>
            <w:r w:rsidRPr="005C61BB">
              <w:t xml:space="preserve"> </w:t>
            </w:r>
          </w:p>
          <w:p w14:paraId="29D3BE5D" w14:textId="77777777" w:rsidR="005410BB" w:rsidRPr="005C61BB" w:rsidRDefault="005410BB" w:rsidP="005410BB">
            <w:pPr>
              <w:pStyle w:val="ListParagraphindent"/>
            </w:pPr>
            <w:r w:rsidRPr="005C61BB">
              <w:rPr>
                <w:rFonts w:eastAsiaTheme="minorHAnsi"/>
              </w:rPr>
              <w:t>conveying “tone of voice” while signing</w:t>
            </w:r>
          </w:p>
          <w:p w14:paraId="3B3AC296" w14:textId="77777777" w:rsidR="005410BB" w:rsidRPr="005C61BB" w:rsidRDefault="005410BB" w:rsidP="005410BB">
            <w:pPr>
              <w:pStyle w:val="ListParagraphindent"/>
            </w:pPr>
            <w:r w:rsidRPr="005C61BB">
              <w:rPr>
                <w:rFonts w:eastAsiaTheme="minorHAnsi"/>
              </w:rPr>
              <w:t>mouth morpheme: “cha” (big), “fish” (finish), “diff-diff-diff” (different), “</w:t>
            </w:r>
            <w:proofErr w:type="spellStart"/>
            <w:r w:rsidRPr="005C61BB">
              <w:rPr>
                <w:rFonts w:eastAsiaTheme="minorHAnsi"/>
              </w:rPr>
              <w:t>pah</w:t>
            </w:r>
            <w:proofErr w:type="spellEnd"/>
            <w:r w:rsidRPr="005C61BB">
              <w:rPr>
                <w:rFonts w:eastAsiaTheme="minorHAnsi"/>
              </w:rPr>
              <w:t>” (finally, tends to), “pow” (suddenly)</w:t>
            </w:r>
            <w:r w:rsidRPr="005C61BB">
              <w:t xml:space="preserve"> </w:t>
            </w:r>
          </w:p>
          <w:p w14:paraId="5847D54C" w14:textId="77777777" w:rsidR="005410BB" w:rsidRPr="005C61BB" w:rsidRDefault="005410BB" w:rsidP="005410BB">
            <w:pPr>
              <w:pStyle w:val="ListParagraphindent"/>
            </w:pPr>
            <w:r w:rsidRPr="005C61BB">
              <w:rPr>
                <w:rFonts w:eastAsiaTheme="minorHAnsi"/>
              </w:rPr>
              <w:t>head nod/shake</w:t>
            </w:r>
          </w:p>
          <w:p w14:paraId="56CEB886" w14:textId="77777777" w:rsidR="005410BB" w:rsidRPr="005C61BB" w:rsidRDefault="005410BB" w:rsidP="005410BB">
            <w:pPr>
              <w:pStyle w:val="ListParagraphindent"/>
            </w:pPr>
            <w:r w:rsidRPr="005C61BB">
              <w:rPr>
                <w:rFonts w:eastAsiaTheme="minorHAnsi"/>
              </w:rPr>
              <w:t>WH-face (eyebrows down for a WH question, shoulders up, head tilted slightly)</w:t>
            </w:r>
            <w:r w:rsidRPr="005C61BB">
              <w:t xml:space="preserve"> </w:t>
            </w:r>
          </w:p>
          <w:p w14:paraId="5389C671" w14:textId="77777777" w:rsidR="005410BB" w:rsidRPr="005C61BB" w:rsidRDefault="005410BB" w:rsidP="005410BB">
            <w:pPr>
              <w:pStyle w:val="ListParagraphindent"/>
            </w:pPr>
            <w:r w:rsidRPr="005C61BB">
              <w:rPr>
                <w:rFonts w:eastAsiaTheme="minorHAnsi"/>
              </w:rPr>
              <w:t>shoulder shift/contrastive structure/spatial organization</w:t>
            </w:r>
          </w:p>
          <w:p w14:paraId="678ECE1E" w14:textId="77777777" w:rsidR="005410BB" w:rsidRPr="005C61BB" w:rsidRDefault="005410BB" w:rsidP="005410BB">
            <w:pPr>
              <w:pStyle w:val="ListParagraphindent"/>
            </w:pPr>
            <w:r w:rsidRPr="005C61BB">
              <w:rPr>
                <w:rFonts w:eastAsiaTheme="minorHAnsi"/>
              </w:rPr>
              <w:t xml:space="preserve">eye gaze: must be used with </w:t>
            </w:r>
            <w:proofErr w:type="spellStart"/>
            <w:r w:rsidRPr="005C61BB">
              <w:rPr>
                <w:rFonts w:eastAsiaTheme="minorHAnsi"/>
              </w:rPr>
              <w:t>deixis</w:t>
            </w:r>
            <w:proofErr w:type="spellEnd"/>
            <w:r w:rsidRPr="005C61BB">
              <w:rPr>
                <w:rFonts w:eastAsiaTheme="minorHAnsi"/>
              </w:rPr>
              <w:t xml:space="preserve"> (pointing)</w:t>
            </w:r>
            <w:r w:rsidRPr="005C61BB">
              <w:t xml:space="preserve"> </w:t>
            </w:r>
          </w:p>
          <w:p w14:paraId="6C863268" w14:textId="77777777" w:rsidR="005410BB" w:rsidRPr="005C61BB" w:rsidRDefault="005410BB" w:rsidP="005410BB">
            <w:pPr>
              <w:pStyle w:val="ListparagraphidentLastsub-bullet"/>
            </w:pPr>
            <w:r w:rsidRPr="005C61BB">
              <w:rPr>
                <w:rFonts w:eastAsiaTheme="minorHAnsi"/>
              </w:rPr>
              <w:t>mouth open: used to convey length of time</w:t>
            </w:r>
          </w:p>
          <w:p w14:paraId="7348B3FE" w14:textId="635E4C52" w:rsidR="005410BB" w:rsidRPr="005C61BB" w:rsidRDefault="005410BB" w:rsidP="005410BB">
            <w:pPr>
              <w:pStyle w:val="ListParagraph"/>
            </w:pPr>
            <w:r w:rsidRPr="005C61BB">
              <w:rPr>
                <w:b/>
              </w:rPr>
              <w:t>signer’s perspective:</w:t>
            </w:r>
            <w:r w:rsidRPr="005C61BB">
              <w:t xml:space="preserve"> Spatial relationships are always signed in ASL from the perspective of the signer, not adjusted for the perspective </w:t>
            </w:r>
            <w:r w:rsidRPr="005C61BB">
              <w:br/>
              <w:t>of the addressee.</w:t>
            </w:r>
          </w:p>
          <w:p w14:paraId="472E0CFC" w14:textId="77777777" w:rsidR="005410BB" w:rsidRPr="005C61BB" w:rsidRDefault="005410BB" w:rsidP="005410BB">
            <w:pPr>
              <w:pStyle w:val="ListParagraphwithsub-bullets"/>
              <w:rPr>
                <w:b/>
              </w:rPr>
            </w:pPr>
            <w:r w:rsidRPr="005C61BB">
              <w:rPr>
                <w:b/>
              </w:rPr>
              <w:t>ASL sentence structures:</w:t>
            </w:r>
          </w:p>
          <w:p w14:paraId="4CB5072C" w14:textId="77777777" w:rsidR="005410BB" w:rsidRPr="005C61BB" w:rsidRDefault="005410BB" w:rsidP="005410BB">
            <w:pPr>
              <w:pStyle w:val="ListParagraphindent"/>
            </w:pPr>
            <w:r w:rsidRPr="005C61BB">
              <w:rPr>
                <w:rFonts w:eastAsia="Arial"/>
              </w:rPr>
              <w:t>topic and time, using shoulder shift, simple listing and ordering technique, and the sign “which” to indicate choice</w:t>
            </w:r>
          </w:p>
          <w:p w14:paraId="57E104D7" w14:textId="77777777" w:rsidR="005410BB" w:rsidRPr="005C61BB" w:rsidRDefault="005410BB" w:rsidP="005410BB">
            <w:pPr>
              <w:pStyle w:val="ListParagraphindent"/>
            </w:pPr>
            <w:r w:rsidRPr="005C61BB">
              <w:rPr>
                <w:rFonts w:eastAsia="Arial"/>
              </w:rPr>
              <w:t>conveying a positive or negative emotion</w:t>
            </w:r>
          </w:p>
          <w:p w14:paraId="6E838E7C" w14:textId="77777777" w:rsidR="005410BB" w:rsidRPr="005C61BB" w:rsidRDefault="005410BB" w:rsidP="005410BB">
            <w:pPr>
              <w:pStyle w:val="ListParagraphindent"/>
            </w:pPr>
            <w:r w:rsidRPr="005C61BB">
              <w:rPr>
                <w:rFonts w:eastAsia="Arial"/>
              </w:rPr>
              <w:t xml:space="preserve"> “quiet” or “loud” (intended for large audiences or individuals — “whispered” or “shouted”)</w:t>
            </w:r>
          </w:p>
          <w:p w14:paraId="47FE17D8" w14:textId="77777777" w:rsidR="005410BB" w:rsidRPr="005C61BB" w:rsidRDefault="005410BB" w:rsidP="005410BB">
            <w:pPr>
              <w:pStyle w:val="ListParagraphindent"/>
            </w:pPr>
            <w:r w:rsidRPr="005C61BB">
              <w:rPr>
                <w:rFonts w:eastAsia="Arial"/>
              </w:rPr>
              <w:t>making a statement or asking a question</w:t>
            </w:r>
          </w:p>
          <w:p w14:paraId="79E5896A" w14:textId="77777777" w:rsidR="005410BB" w:rsidRPr="005C61BB" w:rsidRDefault="005410BB" w:rsidP="005410BB">
            <w:pPr>
              <w:pStyle w:val="ListParagraphindent"/>
            </w:pPr>
            <w:r w:rsidRPr="005C61BB">
              <w:t xml:space="preserve">topic-comment </w:t>
            </w:r>
          </w:p>
          <w:p w14:paraId="75D5A070" w14:textId="77777777" w:rsidR="005410BB" w:rsidRPr="005C61BB" w:rsidRDefault="005410BB" w:rsidP="005410BB">
            <w:pPr>
              <w:pStyle w:val="ListparagraphidentLastsub-bullet"/>
            </w:pPr>
            <w:r w:rsidRPr="005C61BB">
              <w:t xml:space="preserve">S-V-O: subject-verb-object </w:t>
            </w:r>
          </w:p>
          <w:p w14:paraId="1F78EF7C" w14:textId="77777777" w:rsidR="005410BB" w:rsidRPr="005C61BB" w:rsidRDefault="005410BB" w:rsidP="005410BB">
            <w:pPr>
              <w:pStyle w:val="ListParagraph"/>
            </w:pPr>
            <w:r w:rsidRPr="005C61BB">
              <w:rPr>
                <w:b/>
              </w:rPr>
              <w:t>questions:</w:t>
            </w:r>
            <w:r w:rsidRPr="005C61BB">
              <w:t xml:space="preserve"> </w:t>
            </w:r>
            <w:r w:rsidRPr="005C61BB">
              <w:rPr>
                <w:rFonts w:eastAsia="Arial"/>
              </w:rPr>
              <w:t xml:space="preserve">WH, yes-no, </w:t>
            </w:r>
            <w:r w:rsidRPr="005C61BB">
              <w:t>rhetorical</w:t>
            </w:r>
          </w:p>
          <w:p w14:paraId="7D883931" w14:textId="77777777" w:rsidR="005410BB" w:rsidRPr="005C61BB" w:rsidRDefault="005410BB" w:rsidP="005410BB">
            <w:pPr>
              <w:pStyle w:val="ListParagraph"/>
            </w:pPr>
            <w:r w:rsidRPr="005C61BB">
              <w:rPr>
                <w:b/>
              </w:rPr>
              <w:t>comparisons:</w:t>
            </w:r>
            <w:r w:rsidRPr="005C61BB">
              <w:t xml:space="preserve"> s</w:t>
            </w:r>
            <w:r w:rsidRPr="005C61BB">
              <w:rPr>
                <w:rFonts w:eastAsia="Arial"/>
              </w:rPr>
              <w:t>houlder shifting, contrastive structure</w:t>
            </w:r>
          </w:p>
          <w:p w14:paraId="6E070223" w14:textId="77777777" w:rsidR="005410BB" w:rsidRPr="005C61BB" w:rsidRDefault="005410BB" w:rsidP="005410BB">
            <w:pPr>
              <w:pStyle w:val="ListParagraph"/>
              <w:rPr>
                <w:rFonts w:eastAsia="Arial"/>
                <w:b/>
                <w:bCs/>
              </w:rPr>
            </w:pPr>
            <w:r w:rsidRPr="005C61BB">
              <w:rPr>
                <w:b/>
              </w:rPr>
              <w:t>time frames:</w:t>
            </w:r>
            <w:r w:rsidRPr="005C61BB">
              <w:t xml:space="preserve"> </w:t>
            </w:r>
            <w:r w:rsidRPr="005C61BB">
              <w:rPr>
                <w:rFonts w:eastAsia="Calibri"/>
              </w:rPr>
              <w:t>ASL timeline (e.g., mark tenses with signs as well as location and indicate short and long time spans</w:t>
            </w:r>
            <w:r w:rsidRPr="005C61BB">
              <w:rPr>
                <w:rFonts w:eastAsia="Arial"/>
                <w:bCs/>
              </w:rPr>
              <w:t>)</w:t>
            </w:r>
          </w:p>
          <w:p w14:paraId="1DE9E3F1" w14:textId="77777777" w:rsidR="005410BB" w:rsidRPr="005C61BB" w:rsidRDefault="005410BB" w:rsidP="005410BB">
            <w:pPr>
              <w:pStyle w:val="ListParagraph"/>
            </w:pPr>
            <w:r w:rsidRPr="005C61BB">
              <w:rPr>
                <w:b/>
              </w:rPr>
              <w:t>society’s perceptions:</w:t>
            </w:r>
            <w:r w:rsidRPr="005C61BB">
              <w:t xml:space="preserve"> descriptive terminology, perceived capabilities, societal status</w:t>
            </w:r>
          </w:p>
          <w:p w14:paraId="30DA4555" w14:textId="33A2CA58" w:rsidR="005410BB" w:rsidRPr="005C61BB" w:rsidRDefault="005410BB" w:rsidP="005410BB">
            <w:pPr>
              <w:pStyle w:val="ListParagraph"/>
            </w:pPr>
            <w:r w:rsidRPr="005C61BB">
              <w:rPr>
                <w:b/>
              </w:rPr>
              <w:t>practices, and traditions:</w:t>
            </w:r>
            <w:r w:rsidRPr="005C61BB">
              <w:t xml:space="preserve"> e.g., strong sense of community, collectivistic nature, naming customs</w:t>
            </w:r>
            <w:r w:rsidRPr="005C61BB">
              <w:rPr>
                <w:rFonts w:eastAsia="Calibri"/>
                <w:color w:val="000000"/>
              </w:rPr>
              <w:t xml:space="preserve">; creative handshape play as an integral </w:t>
            </w:r>
            <w:r w:rsidRPr="005C61BB">
              <w:rPr>
                <w:rFonts w:eastAsia="Calibri"/>
                <w:color w:val="000000"/>
              </w:rPr>
              <w:br/>
              <w:t>part of the language and culture of the Deaf community; ASL as a natural language; ASL as a non-written language</w:t>
            </w:r>
          </w:p>
          <w:p w14:paraId="40A28ADF" w14:textId="77777777" w:rsidR="005410BB" w:rsidRPr="005C61BB" w:rsidRDefault="005410BB" w:rsidP="005410BB">
            <w:pPr>
              <w:pStyle w:val="ListParagraph"/>
            </w:pPr>
            <w:r w:rsidRPr="005C61BB">
              <w:rPr>
                <w:b/>
              </w:rPr>
              <w:t>cultural conventions:</w:t>
            </w:r>
            <w:r w:rsidRPr="005C61BB">
              <w:t xml:space="preserve"> For example, Deaf conventions for attention-getting may include shoulder tapping, stomping on ground, and flicking of lights.</w:t>
            </w:r>
          </w:p>
          <w:p w14:paraId="36B6614F" w14:textId="77777777" w:rsidR="005410BB" w:rsidRPr="005C61BB" w:rsidRDefault="005410BB" w:rsidP="005410BB">
            <w:pPr>
              <w:pStyle w:val="ListParagraph"/>
              <w:spacing w:before="120"/>
            </w:pPr>
            <w:r w:rsidRPr="005C61BB">
              <w:rPr>
                <w:b/>
              </w:rPr>
              <w:lastRenderedPageBreak/>
              <w:t>D/deaf:</w:t>
            </w:r>
            <w:r w:rsidRPr="005C61BB">
              <w:t xml:space="preserve"> “D/deaf” </w:t>
            </w:r>
            <w:r w:rsidRPr="005C61BB">
              <w:rPr>
                <w:spacing w:val="3"/>
              </w:rPr>
              <w:t xml:space="preserve">refers to both “Deaf” people who identify </w:t>
            </w:r>
            <w:r w:rsidRPr="005C61BB">
              <w:t>with</w:t>
            </w:r>
            <w:r w:rsidRPr="005C61BB">
              <w:rPr>
                <w:spacing w:val="3"/>
              </w:rPr>
              <w:t xml:space="preserve"> the Deaf culture and “deaf” people who do not</w:t>
            </w:r>
            <w:r w:rsidRPr="005C61BB">
              <w:t>. It is often used as a shortcut to describe both groups who are similar but not exactly the same when it comes to communication.</w:t>
            </w:r>
          </w:p>
          <w:p w14:paraId="0DBFD471" w14:textId="77777777" w:rsidR="005410BB" w:rsidRPr="005C61BB" w:rsidRDefault="005410BB" w:rsidP="005410BB">
            <w:pPr>
              <w:pStyle w:val="ListParagraph"/>
            </w:pPr>
            <w:r w:rsidRPr="005C61BB">
              <w:rPr>
                <w:b/>
              </w:rPr>
              <w:t>histories:</w:t>
            </w:r>
            <w:r w:rsidRPr="005C61BB">
              <w:t xml:space="preserve"> e.g., conversations with an Elder about celebrations, traditions, and protocols</w:t>
            </w:r>
          </w:p>
          <w:p w14:paraId="1345A422" w14:textId="77777777" w:rsidR="005410BB" w:rsidRPr="005C61BB" w:rsidRDefault="005410BB" w:rsidP="005410BB">
            <w:pPr>
              <w:pStyle w:val="ListParagraph"/>
              <w:rPr>
                <w:rFonts w:eastAsia="Calibri" w:cs="Calibri"/>
                <w:color w:val="000000"/>
              </w:rPr>
            </w:pPr>
            <w:r w:rsidRPr="005C61BB">
              <w:rPr>
                <w:rFonts w:eastAsia="Calibri" w:cstheme="majorHAnsi"/>
                <w:b/>
              </w:rPr>
              <w:t>identity:</w:t>
            </w:r>
            <w:r w:rsidRPr="005C61BB">
              <w:rPr>
                <w:rFonts w:eastAsia="Calibri" w:cstheme="majorHAnsi"/>
              </w:rPr>
              <w:t xml:space="preserve"> </w:t>
            </w:r>
            <w:r w:rsidRPr="005C61BB">
              <w:rPr>
                <w:rFonts w:eastAsia="Calibri" w:cs="Calibri"/>
                <w:color w:val="000000"/>
              </w:rPr>
              <w:t xml:space="preserve">Identity is </w:t>
            </w:r>
            <w:r w:rsidRPr="005C61BB">
              <w:t>influenced</w:t>
            </w:r>
            <w:r w:rsidRPr="005C61BB">
              <w:rPr>
                <w:rFonts w:eastAsia="Calibri" w:cs="Calibri"/>
                <w:color w:val="000000"/>
              </w:rPr>
              <w:t xml:space="preserve"> by, for example, traditions, protocols, celebrations, and festivals.</w:t>
            </w:r>
          </w:p>
          <w:p w14:paraId="4C948E40" w14:textId="71B65EDA" w:rsidR="000A311F" w:rsidRPr="005C61BB" w:rsidRDefault="005410BB" w:rsidP="005410BB">
            <w:pPr>
              <w:pStyle w:val="ListParagraph"/>
              <w:spacing w:after="120"/>
            </w:pPr>
            <w:r w:rsidRPr="005C61BB">
              <w:rPr>
                <w:rFonts w:eastAsia="Calibri" w:cs="Calibri"/>
                <w:b/>
              </w:rPr>
              <w:t>place</w:t>
            </w:r>
            <w:r w:rsidRPr="005C61BB">
              <w:rPr>
                <w:rFonts w:eastAsia="Calibri" w:cs="Calibri"/>
                <w:b/>
                <w:iCs/>
              </w:rPr>
              <w:t>:</w:t>
            </w:r>
            <w:r w:rsidRPr="005C61BB">
              <w:rPr>
                <w:rFonts w:eastAsia="Calibri" w:cs="Calibri"/>
                <w:iCs/>
              </w:rPr>
              <w:t xml:space="preserve"> </w:t>
            </w:r>
            <w:r w:rsidRPr="005C61BB">
              <w:rPr>
                <w:rFonts w:eastAsia="Calibri" w:cs="Calibri"/>
              </w:rPr>
              <w:t xml:space="preserve">A sense of </w:t>
            </w:r>
            <w:r w:rsidRPr="005C61BB">
              <w:t>place</w:t>
            </w:r>
            <w:r w:rsidRPr="005C61BB">
              <w:rPr>
                <w:rFonts w:eastAsia="Calibri" w:cs="Calibri"/>
              </w:rPr>
              <w:t xml:space="preserve"> can be influenced by, for example, territory, food, clothing, and creative works.</w:t>
            </w:r>
          </w:p>
        </w:tc>
      </w:tr>
    </w:tbl>
    <w:p w14:paraId="08CF9400" w14:textId="77777777" w:rsidR="00F9586F" w:rsidRPr="005C61BB" w:rsidRDefault="00F9586F" w:rsidP="001B5005"/>
    <w:sectPr w:rsidR="00F9586F" w:rsidRPr="005C61BB" w:rsidSect="00B86C6A">
      <w:headerReference w:type="even" r:id="rId10"/>
      <w:headerReference w:type="default" r:id="rId11"/>
      <w:footerReference w:type="even" r:id="rId12"/>
      <w:footerReference w:type="default" r:id="rId13"/>
      <w:headerReference w:type="first" r:id="rId14"/>
      <w:footerReference w:type="first" r:id="rId15"/>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66D20" w14:textId="77777777" w:rsidR="00147B8C" w:rsidRDefault="00147B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1512204" w:rsidR="00FE1345" w:rsidRPr="00E80591" w:rsidRDefault="00147B8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8979B2">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4C42E" w14:textId="77777777" w:rsidR="00147B8C" w:rsidRDefault="00147B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E12C7" w14:textId="77777777" w:rsidR="00147B8C" w:rsidRDefault="00147B8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4">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15">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6">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4"/>
  </w:num>
  <w:num w:numId="4">
    <w:abstractNumId w:val="9"/>
  </w:num>
  <w:num w:numId="5">
    <w:abstractNumId w:val="25"/>
  </w:num>
  <w:num w:numId="6">
    <w:abstractNumId w:val="7"/>
  </w:num>
  <w:num w:numId="7">
    <w:abstractNumId w:val="29"/>
  </w:num>
  <w:num w:numId="8">
    <w:abstractNumId w:val="23"/>
  </w:num>
  <w:num w:numId="9">
    <w:abstractNumId w:val="12"/>
  </w:num>
  <w:num w:numId="10">
    <w:abstractNumId w:val="21"/>
  </w:num>
  <w:num w:numId="11">
    <w:abstractNumId w:val="22"/>
  </w:num>
  <w:num w:numId="12">
    <w:abstractNumId w:val="15"/>
  </w:num>
  <w:num w:numId="13">
    <w:abstractNumId w:val="13"/>
  </w:num>
  <w:num w:numId="14">
    <w:abstractNumId w:val="26"/>
  </w:num>
  <w:num w:numId="15">
    <w:abstractNumId w:val="27"/>
  </w:num>
  <w:num w:numId="16">
    <w:abstractNumId w:val="20"/>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28"/>
  </w:num>
  <w:num w:numId="26">
    <w:abstractNumId w:val="18"/>
  </w:num>
  <w:num w:numId="27">
    <w:abstractNumId w:val="14"/>
  </w:num>
  <w:num w:numId="28">
    <w:abstractNumId w:val="17"/>
  </w:num>
  <w:num w:numId="29">
    <w:abstractNumId w:val="19"/>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14CF4"/>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47B8C"/>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82426"/>
    <w:rsid w:val="00483024"/>
    <w:rsid w:val="00483E58"/>
    <w:rsid w:val="004908FD"/>
    <w:rsid w:val="004927B5"/>
    <w:rsid w:val="004A02C7"/>
    <w:rsid w:val="004A5D29"/>
    <w:rsid w:val="004B155E"/>
    <w:rsid w:val="004B6A5B"/>
    <w:rsid w:val="004B7B36"/>
    <w:rsid w:val="004C3D15"/>
    <w:rsid w:val="004C42DE"/>
    <w:rsid w:val="004C580B"/>
    <w:rsid w:val="004C677A"/>
    <w:rsid w:val="004D456C"/>
    <w:rsid w:val="004D4E78"/>
    <w:rsid w:val="004D4F1C"/>
    <w:rsid w:val="004D6614"/>
    <w:rsid w:val="004D7F7A"/>
    <w:rsid w:val="004D7F83"/>
    <w:rsid w:val="004E0819"/>
    <w:rsid w:val="004E1D4B"/>
    <w:rsid w:val="004E7EB3"/>
    <w:rsid w:val="004F0713"/>
    <w:rsid w:val="004F1780"/>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61BB"/>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6181"/>
    <w:rsid w:val="00837AFB"/>
    <w:rsid w:val="00844556"/>
    <w:rsid w:val="00844F2D"/>
    <w:rsid w:val="00846D64"/>
    <w:rsid w:val="008543C7"/>
    <w:rsid w:val="00867273"/>
    <w:rsid w:val="00867B5D"/>
    <w:rsid w:val="008770BE"/>
    <w:rsid w:val="00877653"/>
    <w:rsid w:val="00882370"/>
    <w:rsid w:val="00884A1A"/>
    <w:rsid w:val="00891D08"/>
    <w:rsid w:val="00895B83"/>
    <w:rsid w:val="00896DD3"/>
    <w:rsid w:val="008971BF"/>
    <w:rsid w:val="008979B2"/>
    <w:rsid w:val="008B6036"/>
    <w:rsid w:val="008C0693"/>
    <w:rsid w:val="008C69F8"/>
    <w:rsid w:val="008E0AFD"/>
    <w:rsid w:val="008E3502"/>
    <w:rsid w:val="008E3B64"/>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D031F"/>
    <w:rsid w:val="009D22AC"/>
    <w:rsid w:val="009D3DDF"/>
    <w:rsid w:val="009E4B98"/>
    <w:rsid w:val="009E6E14"/>
    <w:rsid w:val="009F181F"/>
    <w:rsid w:val="009F4B7F"/>
    <w:rsid w:val="00A13FD8"/>
    <w:rsid w:val="00A1403C"/>
    <w:rsid w:val="00A17934"/>
    <w:rsid w:val="00A2482D"/>
    <w:rsid w:val="00A26CE6"/>
    <w:rsid w:val="00A34E20"/>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70A4"/>
    <w:rsid w:val="00B0173E"/>
    <w:rsid w:val="00B12655"/>
    <w:rsid w:val="00B34B55"/>
    <w:rsid w:val="00B465B1"/>
    <w:rsid w:val="00B530F3"/>
    <w:rsid w:val="00B535D8"/>
    <w:rsid w:val="00B74147"/>
    <w:rsid w:val="00B86C6A"/>
    <w:rsid w:val="00B91B5F"/>
    <w:rsid w:val="00B91D5E"/>
    <w:rsid w:val="00B95733"/>
    <w:rsid w:val="00B95DCD"/>
    <w:rsid w:val="00B978E0"/>
    <w:rsid w:val="00BA09E7"/>
    <w:rsid w:val="00BA1A13"/>
    <w:rsid w:val="00BB2812"/>
    <w:rsid w:val="00BB67AA"/>
    <w:rsid w:val="00BC4A81"/>
    <w:rsid w:val="00BD00A2"/>
    <w:rsid w:val="00BE2564"/>
    <w:rsid w:val="00BE3DB0"/>
    <w:rsid w:val="00BE4F1E"/>
    <w:rsid w:val="00BE6F65"/>
    <w:rsid w:val="00BF0923"/>
    <w:rsid w:val="00BF4079"/>
    <w:rsid w:val="00BF68FC"/>
    <w:rsid w:val="00C0360B"/>
    <w:rsid w:val="00C03819"/>
    <w:rsid w:val="00C05FD5"/>
    <w:rsid w:val="00C23D53"/>
    <w:rsid w:val="00C25DFB"/>
    <w:rsid w:val="00C3058C"/>
    <w:rsid w:val="00C316D7"/>
    <w:rsid w:val="00C36E10"/>
    <w:rsid w:val="00C414FD"/>
    <w:rsid w:val="00C43D8A"/>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B67E1"/>
    <w:rsid w:val="00CC3032"/>
    <w:rsid w:val="00CC36A4"/>
    <w:rsid w:val="00CC39FB"/>
    <w:rsid w:val="00CD6B06"/>
    <w:rsid w:val="00D0261C"/>
    <w:rsid w:val="00D03D1B"/>
    <w:rsid w:val="00D0439A"/>
    <w:rsid w:val="00D120A1"/>
    <w:rsid w:val="00D175E2"/>
    <w:rsid w:val="00D17CFE"/>
    <w:rsid w:val="00D311E5"/>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467E8"/>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35D8"/>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5817904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977EA-06CA-4744-B737-023189E3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1232</Words>
  <Characters>7555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8770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27</cp:revision>
  <cp:lastPrinted>2018-04-04T17:19:00Z</cp:lastPrinted>
  <dcterms:created xsi:type="dcterms:W3CDTF">2018-03-28T23:18:00Z</dcterms:created>
  <dcterms:modified xsi:type="dcterms:W3CDTF">2019-05-02T00:48:00Z</dcterms:modified>
</cp:coreProperties>
</file>