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62370E3E" w:rsidR="0014420D" w:rsidRPr="005A1FA5" w:rsidRDefault="0014420D" w:rsidP="00153CA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5A1FA5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5E7E01D8" wp14:editId="566A982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AF" w:rsidRPr="005A1FA5">
        <w:rPr>
          <w:b/>
          <w:sz w:val="28"/>
        </w:rPr>
        <w:t xml:space="preserve">Domaine d’apprentissage </w:t>
      </w:r>
      <w:r w:rsidRPr="005A1FA5">
        <w:rPr>
          <w:b/>
          <w:sz w:val="28"/>
        </w:rPr>
        <w:t xml:space="preserve">: </w:t>
      </w:r>
      <w:r w:rsidR="00731258">
        <w:rPr>
          <w:b/>
          <w:sz w:val="28"/>
        </w:rPr>
        <w:t>CORÉEN</w:t>
      </w:r>
      <w:r w:rsidRPr="005A1FA5">
        <w:rPr>
          <w:b/>
          <w:sz w:val="28"/>
        </w:rPr>
        <w:tab/>
      </w:r>
      <w:r w:rsidR="005B1748" w:rsidRPr="005A1FA5">
        <w:rPr>
          <w:b/>
          <w:bCs/>
          <w:sz w:val="28"/>
        </w:rPr>
        <w:t>11</w:t>
      </w:r>
      <w:r w:rsidR="00C97E8E" w:rsidRPr="005A1FA5">
        <w:rPr>
          <w:b/>
          <w:bCs/>
          <w:position w:val="6"/>
          <w:sz w:val="20"/>
          <w:szCs w:val="20"/>
        </w:rPr>
        <w:t>e</w:t>
      </w:r>
      <w:r w:rsidR="00C97E8E" w:rsidRPr="005A1FA5">
        <w:rPr>
          <w:b/>
          <w:bCs/>
          <w:sz w:val="28"/>
        </w:rPr>
        <w:t xml:space="preserve"> année</w:t>
      </w:r>
    </w:p>
    <w:p w14:paraId="2E070600" w14:textId="77777777" w:rsidR="0014420D" w:rsidRPr="005A1FA5" w:rsidRDefault="0014420D" w:rsidP="00153CA4">
      <w:pPr>
        <w:tabs>
          <w:tab w:val="right" w:pos="14232"/>
        </w:tabs>
        <w:spacing w:before="60"/>
        <w:rPr>
          <w:b/>
          <w:sz w:val="28"/>
        </w:rPr>
      </w:pPr>
      <w:r w:rsidRPr="005A1FA5">
        <w:rPr>
          <w:b/>
          <w:sz w:val="28"/>
        </w:rPr>
        <w:tab/>
      </w:r>
    </w:p>
    <w:p w14:paraId="1F219315" w14:textId="51662234" w:rsidR="00670E49" w:rsidRPr="005A1FA5" w:rsidRDefault="00E11BAF" w:rsidP="00153CA4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5A1FA5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0"/>
        <w:gridCol w:w="236"/>
        <w:gridCol w:w="2560"/>
        <w:gridCol w:w="236"/>
        <w:gridCol w:w="2200"/>
        <w:gridCol w:w="236"/>
        <w:gridCol w:w="3160"/>
        <w:gridCol w:w="240"/>
        <w:gridCol w:w="3000"/>
      </w:tblGrid>
      <w:tr w:rsidR="009A2CC0" w:rsidRPr="005A1FA5" w14:paraId="290EE9D1" w14:textId="77777777" w:rsidTr="00607A46">
        <w:trPr>
          <w:jc w:val="center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8FD705C" w14:textId="54B20ED0" w:rsidR="009A2CC0" w:rsidRPr="005A1FA5" w:rsidRDefault="00607A46" w:rsidP="00E50912">
            <w:pPr>
              <w:pStyle w:val="Tablestyle1"/>
              <w:rPr>
                <w:rFonts w:cs="Arial"/>
              </w:rPr>
            </w:pPr>
            <w:r w:rsidRPr="00767CF2">
              <w:rPr>
                <w:rFonts w:cstheme="majorHAnsi"/>
              </w:rPr>
              <w:t>L’écoute et le visionnement attentifs nous aident dans l</w:t>
            </w:r>
            <w:r w:rsidRPr="005F7E7C">
              <w:rPr>
                <w:rFonts w:cstheme="majorHAnsi"/>
                <w:szCs w:val="20"/>
              </w:rPr>
              <w:t>’</w:t>
            </w:r>
            <w:r w:rsidRPr="00767CF2">
              <w:rPr>
                <w:rFonts w:cstheme="majorHAnsi"/>
              </w:rPr>
              <w:t>acquisition d’une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DCC816B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8DB36D" w14:textId="0E997C99" w:rsidR="009A2CC0" w:rsidRPr="005A1FA5" w:rsidRDefault="00607A46" w:rsidP="00E50912">
            <w:pPr>
              <w:pStyle w:val="Tablestyle1"/>
              <w:rPr>
                <w:rFonts w:cs="Arial"/>
              </w:rPr>
            </w:pPr>
            <w:r w:rsidRPr="00767CF2">
              <w:rPr>
                <w:rFonts w:cstheme="majorHAnsi"/>
              </w:rPr>
              <w:t>La langue et la culture sont intimement liées, et elles façonnent le point de vue, l’identité et la voix.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C290FFF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E579AB3" w14:textId="13F82923" w:rsidR="009A2CC0" w:rsidRPr="005A1FA5" w:rsidRDefault="00607A46" w:rsidP="00E50912">
            <w:pPr>
              <w:pStyle w:val="Tablestyle1"/>
              <w:rPr>
                <w:rFonts w:cs="Arial"/>
                <w:spacing w:val="-3"/>
              </w:rPr>
            </w:pPr>
            <w:r w:rsidRPr="00767CF2">
              <w:rPr>
                <w:rFonts w:cstheme="majorHAnsi"/>
              </w:rPr>
              <w:t>Le contexte de communication détermine notre façon de nous exprimer.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D6C8FB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7E8F3B7" w14:textId="42EB6ACD" w:rsidR="009A2CC0" w:rsidRPr="005A1FA5" w:rsidRDefault="00607A46" w:rsidP="00E50912">
            <w:pPr>
              <w:pStyle w:val="Tablestyle1"/>
              <w:rPr>
                <w:rFonts w:cs="Arial"/>
              </w:rPr>
            </w:pPr>
            <w:r w:rsidRPr="00767CF2">
              <w:rPr>
                <w:rFonts w:cstheme="majorHAnsi"/>
              </w:rPr>
              <w:t xml:space="preserve">L’exploration de diverses </w:t>
            </w:r>
            <w:r w:rsidRPr="00767CF2">
              <w:rPr>
                <w:rFonts w:cstheme="majorHAnsi"/>
                <w:b/>
                <w:bCs/>
              </w:rPr>
              <w:t>formes d’expression culturelle</w:t>
            </w:r>
            <w:r w:rsidRPr="00767CF2">
              <w:rPr>
                <w:rFonts w:cstheme="majorHAnsi"/>
              </w:rPr>
              <w:t xml:space="preserve"> favorise une meilleure compréhension </w:t>
            </w:r>
            <w:r>
              <w:rPr>
                <w:rFonts w:cstheme="majorHAnsi"/>
              </w:rPr>
              <w:br/>
            </w:r>
            <w:r w:rsidRPr="00767CF2">
              <w:rPr>
                <w:rFonts w:cstheme="majorHAnsi"/>
              </w:rPr>
              <w:t xml:space="preserve">de notre propre </w:t>
            </w:r>
            <w:r>
              <w:rPr>
                <w:rFonts w:cstheme="majorHAnsi"/>
              </w:rPr>
              <w:br/>
            </w:r>
            <w:r w:rsidRPr="00767CF2">
              <w:rPr>
                <w:rFonts w:cstheme="majorHAnsi"/>
              </w:rPr>
              <w:t>identité culturelle.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EDA859B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4458CA" w14:textId="5C126931" w:rsidR="009A2CC0" w:rsidRPr="005A1FA5" w:rsidRDefault="00607A46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767CF2">
              <w:rPr>
                <w:rFonts w:cstheme="majorHAnsi"/>
              </w:rPr>
              <w:t xml:space="preserve">La maîtrise d’une nouvelle langue offre des occasions en matière de carrière, de voyage, de croissance personnelle </w:t>
            </w:r>
            <w:r w:rsidR="000F2D05">
              <w:rPr>
                <w:rFonts w:cstheme="majorHAnsi"/>
              </w:rPr>
              <w:br/>
            </w:r>
            <w:r w:rsidRPr="00767CF2">
              <w:rPr>
                <w:rFonts w:cstheme="majorHAnsi"/>
              </w:rPr>
              <w:t>et d’études à l’étranger</w:t>
            </w:r>
            <w:r w:rsidRPr="005F7E7C">
              <w:rPr>
                <w:rFonts w:cstheme="majorHAnsi"/>
              </w:rPr>
              <w:t>.</w:t>
            </w:r>
          </w:p>
        </w:tc>
      </w:tr>
    </w:tbl>
    <w:p w14:paraId="3C2CC5C0" w14:textId="77777777" w:rsidR="009A2CC0" w:rsidRPr="005A1FA5" w:rsidRDefault="009A2CC0" w:rsidP="009A2CC0">
      <w:pPr>
        <w:rPr>
          <w:sz w:val="16"/>
          <w:szCs w:val="16"/>
        </w:rPr>
      </w:pPr>
    </w:p>
    <w:p w14:paraId="2F2BAA8A" w14:textId="1FC33B70" w:rsidR="00E11BAF" w:rsidRPr="005A1FA5" w:rsidRDefault="00E11BAF" w:rsidP="00153CA4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5A1FA5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58"/>
        <w:gridCol w:w="7156"/>
      </w:tblGrid>
      <w:tr w:rsidR="00B44924" w:rsidRPr="005A1FA5" w14:paraId="7C49560F" w14:textId="77777777" w:rsidTr="00B44924">
        <w:tc>
          <w:tcPr>
            <w:tcW w:w="24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5A1FA5" w:rsidRDefault="00E11BA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szCs w:val="22"/>
              </w:rPr>
              <w:t>Compétences disciplinaires</w:t>
            </w:r>
          </w:p>
        </w:tc>
        <w:tc>
          <w:tcPr>
            <w:tcW w:w="2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5A1FA5" w:rsidRDefault="0059376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color w:val="FFFFFF" w:themeColor="background1"/>
                <w:szCs w:val="22"/>
              </w:rPr>
              <w:t>Conten</w:t>
            </w:r>
            <w:r w:rsidR="00E11BAF" w:rsidRPr="005A1FA5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B44924" w:rsidRPr="005A1FA5" w14:paraId="5149B766" w14:textId="77777777" w:rsidTr="00B44924">
        <w:tc>
          <w:tcPr>
            <w:tcW w:w="24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5A1FA5" w:rsidRDefault="00D772C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5A1FA5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710A57B1" w:rsidR="00670E49" w:rsidRPr="005A1FA5" w:rsidRDefault="00D772C9" w:rsidP="00153CA4">
            <w:pPr>
              <w:pStyle w:val="Topic"/>
              <w:contextualSpacing w:val="0"/>
              <w:rPr>
                <w:lang w:val="fr-CA"/>
              </w:rPr>
            </w:pPr>
            <w:r w:rsidRPr="005A1FA5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73770DF3" w14:textId="5A146926" w:rsidR="00B44924" w:rsidRPr="008F5003" w:rsidRDefault="00B44924" w:rsidP="00B44924">
            <w:pPr>
              <w:pStyle w:val="ListParagraph"/>
            </w:pPr>
            <w:r w:rsidRPr="00767CF2">
              <w:t xml:space="preserve">Reconnaître comment </w:t>
            </w:r>
            <w:r w:rsidRPr="00767CF2">
              <w:rPr>
                <w:b/>
                <w:bCs/>
              </w:rPr>
              <w:t>différents mots</w:t>
            </w:r>
            <w:r w:rsidRPr="00767CF2">
              <w:t xml:space="preserve"> sont employés selon </w:t>
            </w:r>
            <w:r>
              <w:br/>
            </w:r>
            <w:r w:rsidRPr="00767CF2">
              <w:t>le public visé</w:t>
            </w:r>
          </w:p>
          <w:p w14:paraId="395F171E" w14:textId="5C12B67D" w:rsidR="00B44924" w:rsidRPr="008F5003" w:rsidRDefault="00B44924" w:rsidP="00B44924">
            <w:pPr>
              <w:pStyle w:val="ListParagraph"/>
            </w:pPr>
            <w:r w:rsidRPr="00767CF2">
              <w:t xml:space="preserve">Dégager le sens d’un discours d’une variété d’autres textes </w:t>
            </w:r>
            <w:r>
              <w:br/>
            </w:r>
            <w:r w:rsidRPr="00767CF2">
              <w:t xml:space="preserve">et de </w:t>
            </w:r>
            <w:r w:rsidRPr="00767CF2">
              <w:rPr>
                <w:b/>
                <w:bCs/>
              </w:rPr>
              <w:t>contextes</w:t>
            </w:r>
          </w:p>
          <w:p w14:paraId="1006ACD9" w14:textId="77777777" w:rsidR="00B44924" w:rsidRPr="008F5003" w:rsidRDefault="00B44924" w:rsidP="00B44924">
            <w:pPr>
              <w:pStyle w:val="ListParagraph"/>
            </w:pPr>
            <w:r w:rsidRPr="00767CF2">
              <w:t xml:space="preserve">Analyser les points de vue culturels dans les </w:t>
            </w:r>
            <w:r w:rsidRPr="00767CF2">
              <w:rPr>
                <w:b/>
                <w:bCs/>
              </w:rPr>
              <w:t>textes</w:t>
            </w:r>
          </w:p>
          <w:p w14:paraId="6B21B73A" w14:textId="54EFB186" w:rsidR="00B44924" w:rsidRPr="008F5003" w:rsidRDefault="00B44924" w:rsidP="00B44924">
            <w:pPr>
              <w:pStyle w:val="ListParagraph"/>
              <w:rPr>
                <w:b/>
              </w:rPr>
            </w:pPr>
            <w:r w:rsidRPr="00767CF2">
              <w:t xml:space="preserve">Employer diverses </w:t>
            </w:r>
            <w:r w:rsidRPr="00767CF2">
              <w:rPr>
                <w:b/>
                <w:bCs/>
              </w:rPr>
              <w:t>stratégies</w:t>
            </w:r>
            <w:r w:rsidRPr="00767CF2">
              <w:t xml:space="preserve"> pour améliorer la compréhension </w:t>
            </w:r>
            <w:r>
              <w:br/>
            </w:r>
            <w:r w:rsidRPr="00767CF2">
              <w:t>et s’exprimer à l’oral et à l’écrit</w:t>
            </w:r>
          </w:p>
          <w:p w14:paraId="077F2755" w14:textId="77777777" w:rsidR="00B44924" w:rsidRPr="008F5003" w:rsidRDefault="00B44924" w:rsidP="00B44924">
            <w:pPr>
              <w:pStyle w:val="ListParagraph"/>
            </w:pPr>
            <w:r w:rsidRPr="00767CF2">
              <w:rPr>
                <w:b/>
                <w:bCs/>
              </w:rPr>
              <w:t xml:space="preserve">Raconter </w:t>
            </w:r>
            <w:r w:rsidRPr="00767CF2">
              <w:rPr>
                <w:bCs/>
              </w:rPr>
              <w:t>des</w:t>
            </w:r>
            <w:r w:rsidRPr="00767CF2">
              <w:rPr>
                <w:b/>
                <w:bCs/>
              </w:rPr>
              <w:t xml:space="preserve"> histoires</w:t>
            </w:r>
            <w:r w:rsidRPr="00767CF2">
              <w:t>, à l’oral et à l’écrit</w:t>
            </w:r>
          </w:p>
          <w:p w14:paraId="341493B7" w14:textId="77777777" w:rsidR="00B44924" w:rsidRPr="008F5003" w:rsidRDefault="00B44924" w:rsidP="00B44924">
            <w:pPr>
              <w:pStyle w:val="ListParagraph"/>
            </w:pPr>
            <w:r w:rsidRPr="0036385D">
              <w:rPr>
                <w:bCs/>
              </w:rPr>
              <w:t>Réagir de manière personnelle</w:t>
            </w:r>
            <w:r w:rsidRPr="00767CF2">
              <w:t xml:space="preserve"> à une variété de textes</w:t>
            </w:r>
          </w:p>
          <w:p w14:paraId="147390ED" w14:textId="77777777" w:rsidR="00B44924" w:rsidRPr="008F5003" w:rsidRDefault="00B44924" w:rsidP="00B44924">
            <w:pPr>
              <w:pStyle w:val="ListParagraph"/>
              <w:rPr>
                <w:b/>
              </w:rPr>
            </w:pPr>
            <w:r w:rsidRPr="00767CF2">
              <w:rPr>
                <w:b/>
                <w:bCs/>
              </w:rPr>
              <w:t>Échanger des idées</w:t>
            </w:r>
            <w:r w:rsidRPr="00767CF2">
              <w:t xml:space="preserve"> et des informations, à l’oral et à l’écrit</w:t>
            </w:r>
          </w:p>
          <w:p w14:paraId="308B857A" w14:textId="77777777" w:rsidR="00B44924" w:rsidRPr="008F5003" w:rsidRDefault="00B44924" w:rsidP="00B44924">
            <w:pPr>
              <w:pStyle w:val="ListParagraph"/>
            </w:pPr>
            <w:r w:rsidRPr="00767CF2">
              <w:t>S’exprimer avec de plus en plus d’aisance, oralement et par écrit</w:t>
            </w:r>
          </w:p>
          <w:p w14:paraId="61D86295" w14:textId="0A7A52E6" w:rsidR="0024696F" w:rsidRPr="005A1FA5" w:rsidRDefault="00B44924" w:rsidP="00B44924">
            <w:pPr>
              <w:pStyle w:val="ListParagraph"/>
              <w:spacing w:after="120"/>
            </w:pPr>
            <w:r w:rsidRPr="00767CF2">
              <w:t>Présenter de l’information en utilisant le</w:t>
            </w:r>
            <w:r w:rsidRPr="00767CF2">
              <w:rPr>
                <w:b/>
                <w:bCs/>
              </w:rPr>
              <w:t xml:space="preserve"> format de présentation</w:t>
            </w:r>
            <w:r w:rsidRPr="00767CF2">
              <w:t xml:space="preserve"> </w:t>
            </w:r>
            <w:r>
              <w:br/>
            </w:r>
            <w:r w:rsidRPr="00767CF2">
              <w:t>le mieux adapté à ses propres capacités et à celles des autres</w:t>
            </w:r>
          </w:p>
        </w:tc>
        <w:tc>
          <w:tcPr>
            <w:tcW w:w="25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5A1FA5" w:rsidRDefault="00D772C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5A1FA5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369098B1" w14:textId="4BCB409F" w:rsidR="00B44924" w:rsidRPr="008F5003" w:rsidRDefault="00B44924" w:rsidP="00B44924">
            <w:pPr>
              <w:pStyle w:val="ListParagraphwithsub-bullets"/>
            </w:pPr>
            <w:r w:rsidRPr="00767CF2">
              <w:t xml:space="preserve">Vocabulaire, structures de phrases et expressions de plus </w:t>
            </w:r>
            <w:r>
              <w:br/>
            </w:r>
            <w:r w:rsidRPr="00767CF2">
              <w:t>en plus complexes, notamment</w:t>
            </w:r>
            <w:r>
              <w:t xml:space="preserve"> </w:t>
            </w:r>
            <w:r w:rsidRPr="00767CF2">
              <w:t>:</w:t>
            </w:r>
          </w:p>
          <w:p w14:paraId="643E8016" w14:textId="77777777" w:rsidR="00B44924" w:rsidRPr="008F5003" w:rsidRDefault="00B44924" w:rsidP="00B44924">
            <w:pPr>
              <w:pStyle w:val="ListParagraphindent"/>
            </w:pPr>
            <w:r w:rsidRPr="00767CF2">
              <w:t>les questions complexes</w:t>
            </w:r>
          </w:p>
          <w:p w14:paraId="4CC4B843" w14:textId="77777777" w:rsidR="00B44924" w:rsidRPr="008F5003" w:rsidRDefault="00B44924" w:rsidP="00B44924">
            <w:pPr>
              <w:pStyle w:val="ListParagraphindent"/>
            </w:pPr>
            <w:r w:rsidRPr="00767CF2">
              <w:t>l’</w:t>
            </w:r>
            <w:r w:rsidRPr="00767CF2">
              <w:rPr>
                <w:b/>
              </w:rPr>
              <w:t xml:space="preserve">ordre </w:t>
            </w:r>
            <w:r w:rsidRPr="00767CF2">
              <w:t>des événements dans des histoires</w:t>
            </w:r>
          </w:p>
          <w:p w14:paraId="31DDCE3D" w14:textId="77777777" w:rsidR="00B44924" w:rsidRPr="008F5003" w:rsidRDefault="00B44924" w:rsidP="00B44924">
            <w:pPr>
              <w:pStyle w:val="ListParagraphindent"/>
            </w:pPr>
            <w:r w:rsidRPr="00767CF2">
              <w:t xml:space="preserve">les explications et justifications des </w:t>
            </w:r>
            <w:r w:rsidRPr="00767CF2">
              <w:rPr>
                <w:b/>
              </w:rPr>
              <w:t>opinions</w:t>
            </w:r>
          </w:p>
          <w:p w14:paraId="253DC338" w14:textId="4AF477DB" w:rsidR="00B44924" w:rsidRPr="008F5003" w:rsidRDefault="00B44924" w:rsidP="00B44924">
            <w:pPr>
              <w:pStyle w:val="ListparagraphidentLastsub-bullet"/>
            </w:pPr>
            <w:r w:rsidRPr="00767CF2">
              <w:t xml:space="preserve">les </w:t>
            </w:r>
            <w:r w:rsidRPr="00B44924">
              <w:rPr>
                <w:b/>
              </w:rPr>
              <w:t>points de vue</w:t>
            </w:r>
          </w:p>
          <w:p w14:paraId="4D76F2A4" w14:textId="77777777" w:rsidR="00B44924" w:rsidRPr="005F7E7C" w:rsidRDefault="00B44924" w:rsidP="00B44924">
            <w:pPr>
              <w:pStyle w:val="ListParagraph"/>
              <w:rPr>
                <w:b/>
              </w:rPr>
            </w:pPr>
            <w:r w:rsidRPr="00767CF2">
              <w:rPr>
                <w:b/>
              </w:rPr>
              <w:t>Cadres temporels</w:t>
            </w:r>
            <w:r w:rsidRPr="005F7E7C">
              <w:t xml:space="preserve"> du passé, du présent et du futur</w:t>
            </w:r>
          </w:p>
          <w:p w14:paraId="6747595D" w14:textId="77777777" w:rsidR="00B44924" w:rsidRPr="008F5003" w:rsidRDefault="00B44924" w:rsidP="00B44924">
            <w:pPr>
              <w:pStyle w:val="ListParagraph"/>
              <w:rPr>
                <w:b/>
              </w:rPr>
            </w:pPr>
            <w:r w:rsidRPr="00767CF2">
              <w:rPr>
                <w:b/>
                <w:bCs/>
              </w:rPr>
              <w:t>Style linguistique</w:t>
            </w:r>
            <w:r w:rsidRPr="00767CF2">
              <w:rPr>
                <w:b/>
              </w:rPr>
              <w:t xml:space="preserve"> et étiquette </w:t>
            </w:r>
          </w:p>
          <w:p w14:paraId="373C322E" w14:textId="1FA6DB29" w:rsidR="00B44924" w:rsidRPr="008F5003" w:rsidRDefault="00B44924" w:rsidP="00B44924">
            <w:pPr>
              <w:pStyle w:val="ListParagraph"/>
              <w:rPr>
                <w:b/>
              </w:rPr>
            </w:pPr>
            <w:r w:rsidRPr="00767CF2">
              <w:t xml:space="preserve">Perspectives des peuples autochtones sur le lien entre la langue </w:t>
            </w:r>
            <w:r>
              <w:br/>
            </w:r>
            <w:r w:rsidRPr="00767CF2">
              <w:t xml:space="preserve">et la culture, notamment les </w:t>
            </w:r>
            <w:r w:rsidRPr="00767CF2">
              <w:rPr>
                <w:b/>
                <w:bCs/>
              </w:rPr>
              <w:t xml:space="preserve">histoires orales, </w:t>
            </w:r>
            <w:r w:rsidRPr="00767CF2">
              <w:rPr>
                <w:bCs/>
              </w:rPr>
              <w:t>l’</w:t>
            </w:r>
            <w:r w:rsidRPr="00767CF2">
              <w:rPr>
                <w:b/>
                <w:bCs/>
              </w:rPr>
              <w:t xml:space="preserve">identité </w:t>
            </w:r>
            <w:r w:rsidRPr="00767CF2">
              <w:rPr>
                <w:bCs/>
              </w:rPr>
              <w:t>et le</w:t>
            </w:r>
            <w:r w:rsidRPr="00767CF2">
              <w:rPr>
                <w:b/>
                <w:bCs/>
              </w:rPr>
              <w:t xml:space="preserve"> lieu</w:t>
            </w:r>
          </w:p>
          <w:p w14:paraId="1B5DF00C" w14:textId="77777777" w:rsidR="00B44924" w:rsidRPr="008F5003" w:rsidRDefault="00B44924" w:rsidP="00B44924">
            <w:pPr>
              <w:pStyle w:val="ListParagraph"/>
            </w:pPr>
            <w:r w:rsidRPr="00767CF2">
              <w:rPr>
                <w:b/>
                <w:bCs/>
              </w:rPr>
              <w:t>Œuvres d’art</w:t>
            </w:r>
            <w:r w:rsidRPr="00767CF2">
              <w:t xml:space="preserve"> coréennes</w:t>
            </w:r>
          </w:p>
          <w:p w14:paraId="7DCEADF5" w14:textId="77777777" w:rsidR="00B44924" w:rsidRPr="008F5003" w:rsidRDefault="00B44924" w:rsidP="00B44924">
            <w:pPr>
              <w:pStyle w:val="ListParagraph"/>
            </w:pPr>
            <w:r w:rsidRPr="00767CF2">
              <w:t>Contributions des Canadiens d’origine coréenne à la société</w:t>
            </w:r>
          </w:p>
          <w:p w14:paraId="03C90176" w14:textId="5F327C20" w:rsidR="0024696F" w:rsidRPr="005A1FA5" w:rsidRDefault="00B44924" w:rsidP="00B44924">
            <w:pPr>
              <w:pStyle w:val="ListParagraph"/>
              <w:spacing w:after="120"/>
            </w:pPr>
            <w:r w:rsidRPr="00767CF2">
              <w:t xml:space="preserve">Comportements éthiques pour éviter </w:t>
            </w:r>
            <w:r w:rsidRPr="00767CF2">
              <w:rPr>
                <w:bCs/>
              </w:rPr>
              <w:t>l’</w:t>
            </w:r>
            <w:r w:rsidRPr="00767CF2">
              <w:rPr>
                <w:b/>
                <w:bCs/>
              </w:rPr>
              <w:t>appropriation culturelle</w:t>
            </w:r>
            <w:r w:rsidRPr="00767CF2">
              <w:t xml:space="preserve"> </w:t>
            </w:r>
            <w:r>
              <w:br/>
            </w:r>
            <w:r w:rsidRPr="00767CF2">
              <w:t>et le plagiat</w:t>
            </w:r>
          </w:p>
        </w:tc>
      </w:tr>
    </w:tbl>
    <w:p w14:paraId="1251CD0A" w14:textId="6FF6D47D" w:rsidR="0031444E" w:rsidRPr="005A1FA5" w:rsidRDefault="0018557D" w:rsidP="00362A29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5A1FA5">
        <w:br w:type="page"/>
      </w:r>
      <w:r w:rsidRPr="005A1FA5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573FFC14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A29" w:rsidRPr="005A1FA5">
        <w:rPr>
          <w:b/>
          <w:sz w:val="28"/>
        </w:rPr>
        <w:t xml:space="preserve">Domaine d’apprentissage : </w:t>
      </w:r>
      <w:r w:rsidR="00731258">
        <w:rPr>
          <w:b/>
          <w:sz w:val="28"/>
        </w:rPr>
        <w:t>CORÉEN</w:t>
      </w:r>
      <w:r w:rsidR="00362A29" w:rsidRPr="005A1FA5">
        <w:rPr>
          <w:b/>
          <w:sz w:val="28"/>
        </w:rPr>
        <w:tab/>
      </w:r>
      <w:r w:rsidR="005B1748" w:rsidRPr="005A1FA5">
        <w:rPr>
          <w:b/>
          <w:bCs/>
          <w:sz w:val="28"/>
        </w:rPr>
        <w:t>11</w:t>
      </w:r>
      <w:r w:rsidR="008052B3" w:rsidRPr="005A1FA5">
        <w:rPr>
          <w:b/>
          <w:bCs/>
          <w:position w:val="6"/>
          <w:sz w:val="20"/>
          <w:szCs w:val="20"/>
        </w:rPr>
        <w:t>e</w:t>
      </w:r>
      <w:r w:rsidR="008052B3" w:rsidRPr="005A1FA5">
        <w:rPr>
          <w:b/>
          <w:bCs/>
          <w:sz w:val="28"/>
        </w:rPr>
        <w:t xml:space="preserve"> année</w:t>
      </w:r>
    </w:p>
    <w:p w14:paraId="1BA8EA2A" w14:textId="77777777" w:rsidR="00362A29" w:rsidRPr="005A1FA5" w:rsidRDefault="00362A29" w:rsidP="00362A29"/>
    <w:p w14:paraId="1658F336" w14:textId="1F1E9605" w:rsidR="0018557D" w:rsidRPr="005A1FA5" w:rsidRDefault="00E11BAF" w:rsidP="00153CA4">
      <w:pPr>
        <w:spacing w:after="160"/>
        <w:jc w:val="center"/>
        <w:outlineLvl w:val="0"/>
        <w:rPr>
          <w:b/>
          <w:sz w:val="28"/>
          <w:szCs w:val="22"/>
        </w:rPr>
      </w:pPr>
      <w:r w:rsidRPr="005A1FA5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8"/>
        <w:gridCol w:w="6436"/>
      </w:tblGrid>
      <w:tr w:rsidR="00B44924" w:rsidRPr="005A1FA5" w14:paraId="2367A8FA" w14:textId="77777777" w:rsidTr="00B44924">
        <w:tc>
          <w:tcPr>
            <w:tcW w:w="2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5A1FA5" w:rsidRDefault="00E11BA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szCs w:val="22"/>
              </w:rPr>
              <w:t>Compétences disciplinaires</w:t>
            </w:r>
          </w:p>
        </w:tc>
        <w:tc>
          <w:tcPr>
            <w:tcW w:w="2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5A1FA5" w:rsidRDefault="00E11BA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B44924" w:rsidRPr="005A1FA5" w14:paraId="522264D9" w14:textId="77777777" w:rsidTr="00B44924">
        <w:trPr>
          <w:trHeight w:val="484"/>
        </w:trPr>
        <w:tc>
          <w:tcPr>
            <w:tcW w:w="27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B546FF" w14:textId="2B136518" w:rsidR="005B2123" w:rsidRPr="005A1FA5" w:rsidRDefault="00D772C9" w:rsidP="005B2123">
            <w:pPr>
              <w:pStyle w:val="Topic"/>
              <w:rPr>
                <w:lang w:val="fr-CA"/>
              </w:rPr>
            </w:pPr>
            <w:r w:rsidRPr="005A1FA5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485D2009" w14:textId="77777777" w:rsidR="00B44924" w:rsidRPr="008F5003" w:rsidRDefault="00B44924" w:rsidP="00B44924">
            <w:pPr>
              <w:pStyle w:val="ListParagraph"/>
              <w:spacing w:before="120"/>
            </w:pPr>
            <w:r w:rsidRPr="00767CF2">
              <w:t xml:space="preserve">Étudier la </w:t>
            </w:r>
            <w:r w:rsidRPr="00767CF2">
              <w:rPr>
                <w:b/>
                <w:bCs/>
              </w:rPr>
              <w:t>diversité régionale et ethnique</w:t>
            </w:r>
            <w:r w:rsidRPr="00767CF2">
              <w:t xml:space="preserve"> de la langue et de la culture coréennes</w:t>
            </w:r>
          </w:p>
          <w:p w14:paraId="37A2D26F" w14:textId="13301703" w:rsidR="00B44924" w:rsidRPr="008F5003" w:rsidRDefault="00B44924" w:rsidP="00B44924">
            <w:pPr>
              <w:pStyle w:val="ListParagraph"/>
            </w:pPr>
            <w:r w:rsidRPr="00767CF2">
              <w:rPr>
                <w:b/>
                <w:bCs/>
              </w:rPr>
              <w:t>Vivre des expériences</w:t>
            </w:r>
            <w:r w:rsidRPr="00767CF2">
              <w:t xml:space="preserve"> avec des personnes coréennes et dans </w:t>
            </w:r>
            <w:r>
              <w:br/>
            </w:r>
            <w:r w:rsidRPr="00767CF2">
              <w:t xml:space="preserve">les communautés </w:t>
            </w:r>
            <w:r>
              <w:t xml:space="preserve">de langue </w:t>
            </w:r>
            <w:r w:rsidRPr="00767CF2">
              <w:t>coréenne</w:t>
            </w:r>
          </w:p>
          <w:p w14:paraId="7C6FCC01" w14:textId="77777777" w:rsidR="00B44924" w:rsidRPr="008F5003" w:rsidRDefault="00B44924" w:rsidP="00B44924">
            <w:pPr>
              <w:pStyle w:val="ListParagraph"/>
            </w:pPr>
            <w:r w:rsidRPr="00767CF2">
              <w:rPr>
                <w:color w:val="000000" w:themeColor="text1"/>
              </w:rPr>
              <w:t xml:space="preserve">Analyser les expériences, les perspectives et les visions du monde personnelles, partagées et d’autres personnes dans une </w:t>
            </w:r>
            <w:r w:rsidRPr="00767CF2">
              <w:rPr>
                <w:b/>
                <w:bCs/>
                <w:color w:val="000000" w:themeColor="text1"/>
              </w:rPr>
              <w:t>optique culturelle</w:t>
            </w:r>
          </w:p>
          <w:p w14:paraId="67F240D7" w14:textId="77777777" w:rsidR="00B44924" w:rsidRPr="008F5003" w:rsidRDefault="00B44924" w:rsidP="00B44924">
            <w:pPr>
              <w:pStyle w:val="ListParagraph"/>
            </w:pPr>
            <w:r w:rsidRPr="00767CF2">
              <w:t xml:space="preserve">Explorer des occasions de poursuivre l’apprentissage de la langue après l’obtention du diplôme d’études secondaires </w:t>
            </w:r>
          </w:p>
          <w:p w14:paraId="53AE6952" w14:textId="77777777" w:rsidR="00B44924" w:rsidRPr="005F7E7C" w:rsidRDefault="00B44924" w:rsidP="00B44924">
            <w:pPr>
              <w:pStyle w:val="ListParagraph"/>
            </w:pPr>
            <w:r w:rsidRPr="00767CF2">
              <w:t xml:space="preserve">Recenser et explorer les </w:t>
            </w:r>
            <w:r w:rsidRPr="00767CF2">
              <w:rPr>
                <w:b/>
                <w:bCs/>
              </w:rPr>
              <w:t>possibilités en matière d</w:t>
            </w:r>
            <w:r w:rsidRPr="00767CF2">
              <w:rPr>
                <w:b/>
              </w:rPr>
              <w:t>’éducation, de carrière et de développement personnel</w:t>
            </w:r>
            <w:r w:rsidRPr="005F7E7C">
              <w:t xml:space="preserve"> nécessitant une maîtrise du coréen</w:t>
            </w:r>
          </w:p>
          <w:p w14:paraId="287E313D" w14:textId="36EF9C51" w:rsidR="00D96986" w:rsidRPr="005A1FA5" w:rsidRDefault="00B44924" w:rsidP="00B44924">
            <w:pPr>
              <w:pStyle w:val="ListParagraph"/>
              <w:spacing w:after="120"/>
            </w:pPr>
            <w:r w:rsidRPr="00767CF2">
              <w:t xml:space="preserve">Reconnaître les perspectives et les connaissances des peuples </w:t>
            </w:r>
            <w:r>
              <w:br/>
            </w:r>
            <w:r w:rsidRPr="00767CF2">
              <w:t>autochtones, d’autres</w:t>
            </w:r>
            <w:r w:rsidRPr="00767CF2">
              <w:rPr>
                <w:b/>
              </w:rPr>
              <w:t xml:space="preserve"> méthodes d’acquisition du savoir</w:t>
            </w:r>
            <w:r w:rsidRPr="00767CF2">
              <w:t xml:space="preserve"> et les connaissances culturelles locales</w:t>
            </w:r>
          </w:p>
        </w:tc>
        <w:tc>
          <w:tcPr>
            <w:tcW w:w="228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012BC22" w:rsidR="007904B5" w:rsidRPr="005A1FA5" w:rsidRDefault="007904B5" w:rsidP="00141B38">
            <w:pPr>
              <w:rPr>
                <w:lang w:eastAsia="ja-JP"/>
              </w:rPr>
            </w:pPr>
          </w:p>
        </w:tc>
      </w:tr>
    </w:tbl>
    <w:p w14:paraId="329CBE32" w14:textId="77777777" w:rsidR="00B206D3" w:rsidRPr="005A1FA5" w:rsidRDefault="00B206D3" w:rsidP="00153CA4">
      <w:pPr>
        <w:rPr>
          <w:sz w:val="16"/>
        </w:rPr>
      </w:pPr>
    </w:p>
    <w:p w14:paraId="4239541D" w14:textId="77777777" w:rsidR="00B206D3" w:rsidRPr="005A1FA5" w:rsidRDefault="00B206D3" w:rsidP="00153CA4">
      <w:pPr>
        <w:rPr>
          <w:sz w:val="16"/>
        </w:rPr>
      </w:pPr>
    </w:p>
    <w:p w14:paraId="1CF80B88" w14:textId="77777777" w:rsidR="00D772C9" w:rsidRPr="005A1FA5" w:rsidRDefault="00D772C9" w:rsidP="00153CA4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D772C9" w:rsidRPr="005A1FA5" w14:paraId="4E647C6B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763AF20B" w14:textId="347FE806" w:rsidR="00D772C9" w:rsidRPr="005A1FA5" w:rsidRDefault="00D772C9" w:rsidP="005B1748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5A1FA5">
              <w:lastRenderedPageBreak/>
              <w:br w:type="page"/>
            </w:r>
            <w:r w:rsidRPr="005A1FA5">
              <w:rPr>
                <w:b/>
              </w:rPr>
              <w:tab/>
            </w:r>
            <w:r w:rsidR="00731258">
              <w:rPr>
                <w:b/>
                <w:szCs w:val="22"/>
              </w:rPr>
              <w:t>CORÉEN</w:t>
            </w:r>
            <w:r w:rsidRPr="005A1FA5">
              <w:rPr>
                <w:b/>
              </w:rPr>
              <w:br/>
              <w:t>Grandes idées – Approfondissements</w:t>
            </w:r>
            <w:r w:rsidRPr="005A1FA5">
              <w:rPr>
                <w:b/>
              </w:rPr>
              <w:tab/>
            </w:r>
            <w:r w:rsidR="005B1748" w:rsidRPr="005A1FA5">
              <w:rPr>
                <w:b/>
              </w:rPr>
              <w:t>11</w:t>
            </w:r>
            <w:r w:rsidR="00EB6F98" w:rsidRPr="005A1FA5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EB6F98" w:rsidRPr="005A1FA5">
              <w:rPr>
                <w:b/>
              </w:rPr>
              <w:t xml:space="preserve"> année</w:t>
            </w:r>
          </w:p>
        </w:tc>
      </w:tr>
      <w:tr w:rsidR="00D772C9" w:rsidRPr="005A1FA5" w14:paraId="2BC0D1FC" w14:textId="77777777" w:rsidTr="00E50912">
        <w:tc>
          <w:tcPr>
            <w:tcW w:w="5000" w:type="pct"/>
            <w:shd w:val="clear" w:color="auto" w:fill="F3F3F3"/>
          </w:tcPr>
          <w:p w14:paraId="346898F6" w14:textId="4ED51665" w:rsidR="00D772C9" w:rsidRPr="005A1FA5" w:rsidRDefault="001B255E" w:rsidP="00A836D2">
            <w:pPr>
              <w:pStyle w:val="ListParagraph"/>
              <w:spacing w:before="120" w:after="120"/>
              <w:rPr>
                <w:color w:val="000000" w:themeColor="text1"/>
              </w:rPr>
            </w:pPr>
            <w:r w:rsidRPr="00767CF2">
              <w:rPr>
                <w:rFonts w:cstheme="majorHAnsi"/>
                <w:b/>
                <w:bCs/>
              </w:rPr>
              <w:t>formes d’expression culturelle</w:t>
            </w:r>
            <w:r>
              <w:rPr>
                <w:rFonts w:cstheme="majorHAnsi"/>
                <w:b/>
                <w:bCs/>
              </w:rPr>
              <w:t xml:space="preserve"> </w:t>
            </w:r>
            <w:r w:rsidRPr="002C515E">
              <w:rPr>
                <w:rFonts w:cstheme="majorHAnsi"/>
                <w:b/>
              </w:rPr>
              <w:t xml:space="preserve">: </w:t>
            </w:r>
            <w:r>
              <w:rPr>
                <w:rFonts w:cstheme="majorHAnsi"/>
              </w:rPr>
              <w:t>E</w:t>
            </w:r>
            <w:r w:rsidRPr="00767CF2">
              <w:rPr>
                <w:rFonts w:cstheme="majorHAnsi"/>
              </w:rPr>
              <w:t xml:space="preserve">lles représentent l’expérience des personnes d’une culture donnée; par exemple, célébrations, coutumes, </w:t>
            </w:r>
            <w:r>
              <w:rPr>
                <w:rFonts w:cstheme="majorHAnsi"/>
              </w:rPr>
              <w:br/>
            </w:r>
            <w:r w:rsidRPr="00767CF2">
              <w:rPr>
                <w:rFonts w:cstheme="majorHAnsi"/>
              </w:rPr>
              <w:t>folklore, terminologie utilisée, traditions et œuvres de création (livres, peintures, images, sculpture, théâtre, danse, poésie et prose, cinématographie, composition musicale, architecture, etc.)</w:t>
            </w:r>
            <w:r>
              <w:rPr>
                <w:rFonts w:cstheme="majorHAnsi"/>
              </w:rPr>
              <w:t>.</w:t>
            </w:r>
          </w:p>
        </w:tc>
      </w:tr>
    </w:tbl>
    <w:p w14:paraId="135872EC" w14:textId="0A40208F" w:rsidR="00ED1AB0" w:rsidRDefault="00ED1AB0" w:rsidP="002E545E">
      <w:pPr>
        <w:rPr>
          <w:sz w:val="28"/>
          <w:szCs w:val="28"/>
        </w:rPr>
      </w:pPr>
    </w:p>
    <w:p w14:paraId="6DBCED5F" w14:textId="77777777" w:rsidR="003E58E1" w:rsidRPr="005A1FA5" w:rsidRDefault="003E58E1" w:rsidP="002E545E">
      <w:pPr>
        <w:rPr>
          <w:sz w:val="28"/>
          <w:szCs w:val="28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5A1FA5" w14:paraId="554B45C5" w14:textId="77777777" w:rsidTr="00496DEF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3750045A" w:rsidR="00ED1AB0" w:rsidRPr="005A1FA5" w:rsidRDefault="00ED1AB0" w:rsidP="005B1748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5A1FA5">
              <w:rPr>
                <w:b/>
              </w:rPr>
              <w:tab/>
            </w:r>
            <w:r w:rsidR="00731258" w:rsidRPr="00731258">
              <w:rPr>
                <w:b/>
                <w:szCs w:val="22"/>
              </w:rPr>
              <w:t>CORÉEN</w:t>
            </w:r>
            <w:r w:rsidRPr="005A1FA5">
              <w:rPr>
                <w:b/>
              </w:rPr>
              <w:br/>
              <w:t>Compétences disciplinaires – Approfondissements</w:t>
            </w:r>
            <w:r w:rsidRPr="005A1FA5">
              <w:rPr>
                <w:b/>
              </w:rPr>
              <w:tab/>
            </w:r>
            <w:r w:rsidR="005B1748" w:rsidRPr="005A1FA5">
              <w:rPr>
                <w:b/>
              </w:rPr>
              <w:t>11</w:t>
            </w:r>
            <w:r w:rsidR="00C97E8E" w:rsidRPr="005A1FA5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C97E8E" w:rsidRPr="005A1FA5">
              <w:rPr>
                <w:b/>
              </w:rPr>
              <w:t xml:space="preserve"> année</w:t>
            </w:r>
          </w:p>
        </w:tc>
      </w:tr>
      <w:tr w:rsidR="00ED1AB0" w:rsidRPr="005A1FA5" w14:paraId="01795492" w14:textId="77777777" w:rsidTr="00496DEF">
        <w:tc>
          <w:tcPr>
            <w:tcW w:w="5000" w:type="pct"/>
            <w:shd w:val="clear" w:color="auto" w:fill="F3F3F3"/>
          </w:tcPr>
          <w:p w14:paraId="542A3255" w14:textId="77777777" w:rsidR="00EF70B8" w:rsidRPr="008F5003" w:rsidRDefault="00EF70B8" w:rsidP="000E5D1F">
            <w:pPr>
              <w:pStyle w:val="ListParagraph"/>
              <w:spacing w:before="120" w:line="280" w:lineRule="exact"/>
            </w:pPr>
            <w:r w:rsidRPr="00767CF2">
              <w:rPr>
                <w:b/>
              </w:rPr>
              <w:t>différents mots :</w:t>
            </w:r>
            <w:r w:rsidRPr="00767CF2">
              <w:t xml:space="preserve"> p. ex.</w:t>
            </w:r>
            <w:r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집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댁</w:t>
            </w:r>
            <w:r w:rsidRPr="00767CF2">
              <w:t xml:space="preserve">, </w:t>
            </w:r>
            <w:r w:rsidRPr="00767CF2">
              <w:rPr>
                <w:rFonts w:ascii="Malgun Gothic" w:eastAsia="Malgun Gothic" w:hAnsi="Malgun Gothic" w:cs="Malgun Gothic"/>
              </w:rPr>
              <w:t>밥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진지</w:t>
            </w:r>
          </w:p>
          <w:p w14:paraId="71D9D578" w14:textId="3AAC21AC" w:rsidR="00EF70B8" w:rsidRPr="008F5003" w:rsidRDefault="00EF70B8" w:rsidP="00EF70B8">
            <w:pPr>
              <w:pStyle w:val="ListParagraph"/>
            </w:pPr>
            <w:r w:rsidRPr="00767CF2">
              <w:rPr>
                <w:b/>
                <w:bCs/>
              </w:rPr>
              <w:t>contextes</w:t>
            </w:r>
            <w:r w:rsidRPr="005166BF">
              <w:rPr>
                <w:b/>
                <w:bCs/>
              </w:rPr>
              <w:t> </w:t>
            </w:r>
            <w:r w:rsidRPr="005166BF">
              <w:rPr>
                <w:b/>
              </w:rPr>
              <w:t>:</w:t>
            </w:r>
            <w:r w:rsidRPr="00767CF2">
              <w:t xml:space="preserve"> </w:t>
            </w:r>
            <w:r w:rsidR="00B45A02" w:rsidRPr="00767CF2">
              <w:t>p. ex.</w:t>
            </w:r>
            <w:r w:rsidR="00B45A02">
              <w:t xml:space="preserve"> </w:t>
            </w:r>
            <w:r w:rsidRPr="00767CF2">
              <w:t>les contextes varient selon le public visé, le but, le cadre général, le registre (soutenu ou familier)</w:t>
            </w:r>
          </w:p>
          <w:p w14:paraId="4CDF60B1" w14:textId="7355E10E" w:rsidR="00EF70B8" w:rsidRPr="008F5003" w:rsidRDefault="00EF70B8" w:rsidP="00EF70B8">
            <w:pPr>
              <w:pStyle w:val="ListParagraph"/>
              <w:rPr>
                <w:b/>
              </w:rPr>
            </w:pPr>
            <w:r w:rsidRPr="00767CF2">
              <w:rPr>
                <w:b/>
              </w:rPr>
              <w:t>textes :</w:t>
            </w:r>
            <w:r>
              <w:t xml:space="preserve"> « T</w:t>
            </w:r>
            <w:r w:rsidRPr="00767CF2">
              <w:t xml:space="preserve">exte » est un terme générique qui fait référence à toutes les formes de communications orale, écrite, visuelle et numérique. </w:t>
            </w:r>
            <w:r w:rsidR="003E58E1">
              <w:br/>
            </w:r>
            <w:r w:rsidRPr="00767CF2">
              <w:t xml:space="preserve">Les éléments oraux, écrits et visuels peuvent également être combinés (dans des présentations théâtrales, des bandes dessinées, </w:t>
            </w:r>
            <w:r w:rsidR="003E58E1">
              <w:br/>
            </w:r>
            <w:r w:rsidRPr="00767CF2">
              <w:t>des films, des pages Web, des publicités, etc.)</w:t>
            </w:r>
            <w:r>
              <w:t>.</w:t>
            </w:r>
          </w:p>
          <w:p w14:paraId="308D4922" w14:textId="77777777" w:rsidR="00EF70B8" w:rsidRPr="008F5003" w:rsidRDefault="00EF70B8" w:rsidP="003E58E1">
            <w:pPr>
              <w:pStyle w:val="ListParagraphwithsub-bullets"/>
              <w:rPr>
                <w:b/>
              </w:rPr>
            </w:pPr>
            <w:r w:rsidRPr="00767CF2">
              <w:rPr>
                <w:b/>
              </w:rPr>
              <w:t>stratégies :</w:t>
            </w:r>
            <w:r w:rsidRPr="00767CF2">
              <w:t xml:space="preserve"> par exemple :</w:t>
            </w:r>
          </w:p>
          <w:p w14:paraId="373B673B" w14:textId="77777777" w:rsidR="00EF70B8" w:rsidRPr="008F5003" w:rsidRDefault="00EF70B8" w:rsidP="003E58E1">
            <w:pPr>
              <w:pStyle w:val="ListParagraphindent"/>
              <w:rPr>
                <w:b/>
              </w:rPr>
            </w:pPr>
            <w:r w:rsidRPr="00767CF2">
              <w:t xml:space="preserve">expliquer en coréen un mot inconnu au moyen d’une périphrase </w:t>
            </w:r>
          </w:p>
          <w:p w14:paraId="7CF42004" w14:textId="77777777" w:rsidR="00EF70B8" w:rsidRPr="008F5003" w:rsidRDefault="00EF70B8" w:rsidP="003E58E1">
            <w:pPr>
              <w:pStyle w:val="ListParagraphindent"/>
              <w:rPr>
                <w:b/>
              </w:rPr>
            </w:pPr>
            <w:r w:rsidRPr="00767CF2">
              <w:t xml:space="preserve">prendre des notes afin de s’en servir pour une production orale ou écrite </w:t>
            </w:r>
          </w:p>
          <w:p w14:paraId="3C7D34A3" w14:textId="77777777" w:rsidR="00EF70B8" w:rsidRPr="008F5003" w:rsidRDefault="00EF70B8" w:rsidP="003E58E1">
            <w:pPr>
              <w:pStyle w:val="ListparagraphidentLastsub-bullet"/>
              <w:rPr>
                <w:b/>
              </w:rPr>
            </w:pPr>
            <w:r w:rsidRPr="00767CF2">
              <w:t xml:space="preserve">apprendre activement des expressions et structures courantes et utiles afin de s’exprimer avec plus de précision </w:t>
            </w:r>
          </w:p>
          <w:p w14:paraId="2A591C5F" w14:textId="77777777" w:rsidR="00EF70B8" w:rsidRPr="003E58E1" w:rsidRDefault="00EF70B8" w:rsidP="003E58E1">
            <w:pPr>
              <w:pStyle w:val="ListParagraphwithsub-bullets"/>
              <w:rPr>
                <w:b/>
              </w:rPr>
            </w:pPr>
            <w:r w:rsidRPr="003E58E1">
              <w:rPr>
                <w:b/>
              </w:rPr>
              <w:t xml:space="preserve">Raconter : </w:t>
            </w:r>
          </w:p>
          <w:p w14:paraId="37A2231B" w14:textId="77777777" w:rsidR="00EF70B8" w:rsidRPr="008F5003" w:rsidRDefault="00EF70B8" w:rsidP="003E58E1">
            <w:pPr>
              <w:pStyle w:val="ListParagraphindent"/>
            </w:pPr>
            <w:r w:rsidRPr="00767CF2">
              <w:t>utiliser des marqueurs de temps et de transition pour montrer la progression logique d’un récit</w:t>
            </w:r>
          </w:p>
          <w:p w14:paraId="62299E4B" w14:textId="77777777" w:rsidR="00EF70B8" w:rsidRPr="008F5003" w:rsidRDefault="00EF70B8" w:rsidP="003E58E1">
            <w:pPr>
              <w:pStyle w:val="ListparagraphidentLastsub-bullet"/>
            </w:pPr>
            <w:r w:rsidRPr="00767CF2">
              <w:t>utiliser les cadres temporels du présent, du passé et du futur</w:t>
            </w:r>
          </w:p>
          <w:p w14:paraId="71AA9B21" w14:textId="2310A664" w:rsidR="00EF70B8" w:rsidRPr="008F5003" w:rsidRDefault="00EF70B8" w:rsidP="00EF70B8">
            <w:pPr>
              <w:pStyle w:val="ListParagraph"/>
            </w:pPr>
            <w:r w:rsidRPr="00767CF2">
              <w:rPr>
                <w:b/>
              </w:rPr>
              <w:t>histoires :</w:t>
            </w:r>
            <w:r w:rsidRPr="00767CF2">
              <w:t xml:space="preserve"> </w:t>
            </w:r>
            <w:r w:rsidR="003E58E1">
              <w:t>L</w:t>
            </w:r>
            <w:r w:rsidRPr="00767CF2">
              <w:t xml:space="preserve">es histoires sont des textes narratifs qui peuvent être oraux, écrits ou visuels. Les histoires sont fictives ou inspirées de faits réels, </w:t>
            </w:r>
            <w:r w:rsidR="003E58E1">
              <w:br/>
            </w:r>
            <w:r w:rsidRPr="00767CF2">
              <w:t>et peuvent servir à acquérir et à transmettre des connaissances, à divertir, à faire connaître le passé historique et à renforcer l’</w:t>
            </w:r>
            <w:r w:rsidR="003E58E1">
              <w:t>identité.</w:t>
            </w:r>
          </w:p>
          <w:p w14:paraId="70BFDF60" w14:textId="7A5B974A" w:rsidR="00EF70B8" w:rsidRPr="008F5003" w:rsidRDefault="00EF70B8" w:rsidP="00EF70B8">
            <w:pPr>
              <w:pStyle w:val="ListParagraph"/>
            </w:pPr>
            <w:r w:rsidRPr="00767CF2">
              <w:rPr>
                <w:b/>
              </w:rPr>
              <w:t>Échanger des idées :</w:t>
            </w:r>
            <w:r w:rsidRPr="00767CF2">
              <w:t xml:space="preserve"> avec les pairs, les enseignants et les membres de la communauté au sens large; cela peut inclure des conversations </w:t>
            </w:r>
            <w:r w:rsidR="00863818">
              <w:br/>
            </w:r>
            <w:r w:rsidRPr="00767CF2">
              <w:t>en ligne ou des forums sur Internet</w:t>
            </w:r>
          </w:p>
          <w:p w14:paraId="0BE95E37" w14:textId="26C7E580" w:rsidR="00EF70B8" w:rsidRPr="005F7E7C" w:rsidRDefault="00EF70B8" w:rsidP="00EF70B8">
            <w:pPr>
              <w:pStyle w:val="ListParagraph"/>
            </w:pPr>
            <w:r w:rsidRPr="00767CF2">
              <w:rPr>
                <w:b/>
              </w:rPr>
              <w:t>format de présentation :</w:t>
            </w:r>
            <w:r w:rsidRPr="00767CF2">
              <w:t xml:space="preserve"> p. ex.</w:t>
            </w:r>
            <w:r>
              <w:t xml:space="preserve"> </w:t>
            </w:r>
            <w:r w:rsidRPr="00767CF2">
              <w:t xml:space="preserve">visuel, verbal, numérique; à l’aide de graphiques, de diagrammes, d’illustrations, de musique, de photos, </w:t>
            </w:r>
            <w:r w:rsidR="00863818">
              <w:br/>
            </w:r>
            <w:r w:rsidRPr="00767CF2">
              <w:t xml:space="preserve">de vidéos, d’accessoires, de moyens d’expression numériques </w:t>
            </w:r>
          </w:p>
          <w:p w14:paraId="12D00CAB" w14:textId="77777777" w:rsidR="00EF70B8" w:rsidRPr="008F5003" w:rsidRDefault="00EF70B8" w:rsidP="00863818">
            <w:pPr>
              <w:pStyle w:val="ListParagraphwithsub-bullets"/>
            </w:pPr>
            <w:r w:rsidRPr="00863818">
              <w:rPr>
                <w:b/>
              </w:rPr>
              <w:t xml:space="preserve">diversité régionale et ethnique : </w:t>
            </w:r>
            <w:r w:rsidRPr="00767CF2">
              <w:t>par exemple :</w:t>
            </w:r>
          </w:p>
          <w:p w14:paraId="5282C7CC" w14:textId="77777777" w:rsidR="00EF70B8" w:rsidRPr="008F5003" w:rsidRDefault="00EF70B8" w:rsidP="00863818">
            <w:pPr>
              <w:pStyle w:val="ListParagraphindent"/>
            </w:pPr>
            <w:r w:rsidRPr="00767CF2">
              <w:t>différents dialectes parlés par des groupes ethniques dans diverses régions</w:t>
            </w:r>
          </w:p>
          <w:p w14:paraId="7E37C87A" w14:textId="27C89355" w:rsidR="00EF70B8" w:rsidRPr="008F5003" w:rsidRDefault="00EF70B8" w:rsidP="001C4622">
            <w:pPr>
              <w:pStyle w:val="ListParagraphindent"/>
              <w:spacing w:after="60"/>
            </w:pPr>
            <w:r w:rsidRPr="00767CF2">
              <w:t xml:space="preserve">éléments des registres soutenu et familier de l’oral et de l’écrit; par exemple, les caractéristiques qui permettent de distinguer </w:t>
            </w:r>
            <w:r w:rsidR="000E5D1F">
              <w:br/>
            </w:r>
            <w:r w:rsidRPr="00767CF2">
              <w:t>les principaux dialectes, d’autres accents, expressions idiomatiques, mots de la langue populaire locale</w:t>
            </w:r>
          </w:p>
          <w:p w14:paraId="3D12FBB0" w14:textId="499573DA" w:rsidR="00EF70B8" w:rsidRPr="008F5003" w:rsidRDefault="00EF70B8" w:rsidP="001C4622">
            <w:pPr>
              <w:pStyle w:val="ListParagraph"/>
              <w:spacing w:after="120"/>
            </w:pPr>
            <w:r w:rsidRPr="00767CF2">
              <w:rPr>
                <w:b/>
                <w:bCs/>
              </w:rPr>
              <w:t>Vivre des expériences</w:t>
            </w:r>
            <w:r w:rsidRPr="005166BF">
              <w:rPr>
                <w:b/>
              </w:rPr>
              <w:t> :</w:t>
            </w:r>
            <w:r w:rsidRPr="00767CF2">
              <w:t xml:space="preserve"> </w:t>
            </w:r>
            <w:r w:rsidR="00EC51F0" w:rsidRPr="00EC51F0">
              <w:t xml:space="preserve">p. ex. </w:t>
            </w:r>
            <w:r w:rsidRPr="00767CF2">
              <w:t xml:space="preserve">blogues, concerts, fêtes, films, pièces de théâtre, médias sociaux, magasins et restaurants qui offrent </w:t>
            </w:r>
            <w:r w:rsidR="004A0FE2">
              <w:br/>
            </w:r>
            <w:r w:rsidRPr="00767CF2">
              <w:t>un service en coréen</w:t>
            </w:r>
          </w:p>
          <w:p w14:paraId="1C4E6316" w14:textId="77777777" w:rsidR="00EF70B8" w:rsidRPr="00767CF2" w:rsidRDefault="00EF70B8" w:rsidP="001C4622">
            <w:pPr>
              <w:pStyle w:val="ListParagraph"/>
              <w:spacing w:before="200"/>
              <w:rPr>
                <w:color w:val="000000" w:themeColor="text1"/>
              </w:rPr>
            </w:pPr>
            <w:r w:rsidRPr="00767CF2">
              <w:rPr>
                <w:b/>
                <w:color w:val="000000" w:themeColor="text1"/>
              </w:rPr>
              <w:lastRenderedPageBreak/>
              <w:t>optique culturelle :</w:t>
            </w:r>
            <w:r w:rsidRPr="00767CF2">
              <w:rPr>
                <w:color w:val="000000" w:themeColor="text1"/>
              </w:rPr>
              <w:t xml:space="preserve"> p. ex.</w:t>
            </w:r>
            <w:r>
              <w:rPr>
                <w:color w:val="000000" w:themeColor="text1"/>
              </w:rPr>
              <w:t xml:space="preserve"> </w:t>
            </w:r>
            <w:r w:rsidRPr="00767CF2">
              <w:rPr>
                <w:color w:val="000000" w:themeColor="text1"/>
              </w:rPr>
              <w:t>valeurs, pratiques, traditions, perceptions</w:t>
            </w:r>
          </w:p>
          <w:p w14:paraId="063BF5CC" w14:textId="6E9899B8" w:rsidR="00EF70B8" w:rsidRPr="008F5003" w:rsidRDefault="00EF70B8" w:rsidP="00EF70B8">
            <w:pPr>
              <w:pStyle w:val="ListParagraph"/>
              <w:rPr>
                <w:b/>
              </w:rPr>
            </w:pPr>
            <w:r w:rsidRPr="00767CF2">
              <w:rPr>
                <w:b/>
                <w:bCs/>
              </w:rPr>
              <w:t>possibilités en matière d</w:t>
            </w:r>
            <w:r w:rsidRPr="00767CF2">
              <w:rPr>
                <w:b/>
              </w:rPr>
              <w:t>’éducation, de carrière et de développement personnel</w:t>
            </w:r>
            <w:r w:rsidRPr="005F7E7C">
              <w:rPr>
                <w:b/>
              </w:rPr>
              <w:t xml:space="preserve"> : </w:t>
            </w:r>
            <w:r w:rsidRPr="005F7E7C">
              <w:t>p. ex.</w:t>
            </w:r>
            <w:r>
              <w:t xml:space="preserve"> </w:t>
            </w:r>
            <w:r w:rsidRPr="00767CF2">
              <w:t xml:space="preserve">recherche universitaire, traduction, </w:t>
            </w:r>
            <w:r w:rsidR="004A0FE2">
              <w:br/>
            </w:r>
            <w:r w:rsidRPr="00767CF2">
              <w:t>affaires internationales, gouvernement, enseignement, voyages, études à l’étranger</w:t>
            </w:r>
            <w:r w:rsidRPr="00767CF2">
              <w:rPr>
                <w:b/>
              </w:rPr>
              <w:t xml:space="preserve"> </w:t>
            </w:r>
          </w:p>
          <w:p w14:paraId="5F8EB9C3" w14:textId="45514C6E" w:rsidR="00ED1AB0" w:rsidRPr="005A1FA5" w:rsidRDefault="00EF70B8" w:rsidP="00EF70B8">
            <w:pPr>
              <w:pStyle w:val="ListParagraph"/>
              <w:spacing w:after="120"/>
              <w:rPr>
                <w:color w:val="000000" w:themeColor="text1"/>
              </w:rPr>
            </w:pPr>
            <w:r w:rsidRPr="00767CF2">
              <w:rPr>
                <w:b/>
                <w:bCs/>
              </w:rPr>
              <w:t>méthodes d’acquisition du savoir</w:t>
            </w:r>
            <w:r w:rsidRPr="00767CF2">
              <w:t> </w:t>
            </w:r>
            <w:r w:rsidRPr="00767CF2">
              <w:rPr>
                <w:b/>
              </w:rPr>
              <w:t>:</w:t>
            </w:r>
            <w:r w:rsidRPr="00767CF2">
              <w:t xml:space="preserve"> p. ex.</w:t>
            </w:r>
            <w:r>
              <w:t xml:space="preserve"> </w:t>
            </w:r>
            <w:r w:rsidRPr="00767CF2">
              <w:t>Premières Nations, Métis et Inuits; ou propres au genre, à un sujet ou à une discipline, culturelles, incarnées et intuitives</w:t>
            </w:r>
          </w:p>
        </w:tc>
      </w:tr>
    </w:tbl>
    <w:p w14:paraId="23EC7540" w14:textId="46394712" w:rsidR="00E0335A" w:rsidRDefault="00E0335A">
      <w:bookmarkStart w:id="0" w:name="_GoBack"/>
      <w:bookmarkEnd w:id="0"/>
    </w:p>
    <w:p w14:paraId="634A1510" w14:textId="77777777" w:rsidR="00635E23" w:rsidRDefault="00635E23"/>
    <w:p w14:paraId="1E685056" w14:textId="77777777" w:rsidR="000E5D1F" w:rsidRDefault="000E5D1F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5A1FA5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45F332C9" w:rsidR="00F9586F" w:rsidRPr="005A1FA5" w:rsidRDefault="0059376F" w:rsidP="00325792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5A1FA5">
              <w:rPr>
                <w:b/>
                <w:color w:val="FFFFFF" w:themeColor="background1"/>
              </w:rPr>
              <w:tab/>
            </w:r>
            <w:r w:rsidR="00731258" w:rsidRPr="00731258">
              <w:rPr>
                <w:b/>
                <w:color w:val="FFFFFF" w:themeColor="background1"/>
              </w:rPr>
              <w:t>CORÉEN</w:t>
            </w:r>
            <w:r w:rsidRPr="005A1FA5">
              <w:rPr>
                <w:b/>
                <w:color w:val="FFFFFF" w:themeColor="background1"/>
              </w:rPr>
              <w:br/>
              <w:t>Conten</w:t>
            </w:r>
            <w:r w:rsidR="00737D76" w:rsidRPr="005A1FA5">
              <w:rPr>
                <w:b/>
                <w:color w:val="FFFFFF" w:themeColor="background1"/>
              </w:rPr>
              <w:t>u</w:t>
            </w:r>
            <w:r w:rsidRPr="005A1FA5">
              <w:rPr>
                <w:b/>
                <w:color w:val="FFFFFF" w:themeColor="background1"/>
              </w:rPr>
              <w:t xml:space="preserve"> – </w:t>
            </w:r>
            <w:r w:rsidR="00737D76" w:rsidRPr="005A1FA5">
              <w:rPr>
                <w:b/>
                <w:color w:val="FFFFFF" w:themeColor="background1"/>
              </w:rPr>
              <w:t>Approfondissements</w:t>
            </w:r>
            <w:r w:rsidRPr="005A1FA5">
              <w:rPr>
                <w:b/>
                <w:color w:val="FFFFFF" w:themeColor="background1"/>
              </w:rPr>
              <w:tab/>
            </w:r>
            <w:r w:rsidR="005B1748" w:rsidRPr="005A1FA5">
              <w:rPr>
                <w:b/>
                <w:color w:val="FFFFFF" w:themeColor="background1"/>
              </w:rPr>
              <w:t>11</w:t>
            </w:r>
            <w:r w:rsidR="00C97E8E" w:rsidRPr="005A1FA5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="00C97E8E" w:rsidRPr="005A1FA5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F9586F" w:rsidRPr="005A1FA5" w14:paraId="7A2216BF" w14:textId="77777777">
        <w:tc>
          <w:tcPr>
            <w:tcW w:w="5000" w:type="pct"/>
            <w:shd w:val="clear" w:color="auto" w:fill="F3F3F3"/>
          </w:tcPr>
          <w:p w14:paraId="6FFF7BCC" w14:textId="77777777" w:rsidR="000E5D1F" w:rsidRPr="008F5003" w:rsidRDefault="000E5D1F" w:rsidP="00635E23">
            <w:pPr>
              <w:pStyle w:val="ListParagraph"/>
              <w:spacing w:before="120" w:line="280" w:lineRule="exact"/>
            </w:pPr>
            <w:r w:rsidRPr="00767CF2">
              <w:rPr>
                <w:b/>
                <w:bCs/>
              </w:rPr>
              <w:t>ordre </w:t>
            </w:r>
            <w:r w:rsidRPr="005166BF">
              <w:rPr>
                <w:b/>
              </w:rPr>
              <w:t>:</w:t>
            </w:r>
            <w:r w:rsidRPr="00767CF2">
              <w:t xml:space="preserve"> utiliser des mots qui indiquent l’enchaînement des faits/idées (p. ex.</w:t>
            </w:r>
            <w:r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우선</w:t>
            </w:r>
            <w:r w:rsidRPr="00767CF2">
              <w:t xml:space="preserve">, </w:t>
            </w:r>
            <w:r w:rsidRPr="00767CF2">
              <w:rPr>
                <w:rFonts w:ascii="Malgun Gothic" w:eastAsia="Malgun Gothic" w:hAnsi="Malgun Gothic" w:cs="Malgun Gothic"/>
              </w:rPr>
              <w:t>그</w:t>
            </w:r>
            <w:r w:rsidRPr="00767CF2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다음에</w:t>
            </w:r>
            <w:r w:rsidRPr="00767CF2">
              <w:t xml:space="preserve">, </w:t>
            </w:r>
            <w:r w:rsidRPr="00767CF2">
              <w:rPr>
                <w:rFonts w:ascii="Malgun Gothic" w:eastAsia="Malgun Gothic" w:hAnsi="Malgun Gothic" w:cs="Malgun Gothic"/>
              </w:rPr>
              <w:t>마지막으로</w:t>
            </w:r>
            <w:r w:rsidRPr="00767CF2">
              <w:t xml:space="preserve">, </w:t>
            </w:r>
            <w:r w:rsidRPr="00767CF2">
              <w:rPr>
                <w:rFonts w:ascii="Malgun Gothic" w:eastAsia="Malgun Gothic" w:hAnsi="Malgun Gothic" w:cs="Malgun Gothic"/>
              </w:rPr>
              <w:t>첫째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둘째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셋째</w:t>
            </w:r>
            <w:r w:rsidRPr="00767CF2">
              <w:t>)</w:t>
            </w:r>
          </w:p>
          <w:p w14:paraId="373D2EBB" w14:textId="77777777" w:rsidR="000E5D1F" w:rsidRPr="008F5003" w:rsidRDefault="000E5D1F" w:rsidP="00635E23">
            <w:pPr>
              <w:pStyle w:val="ListParagraph"/>
              <w:spacing w:line="280" w:lineRule="exact"/>
            </w:pPr>
            <w:r w:rsidRPr="00767CF2">
              <w:rPr>
                <w:b/>
              </w:rPr>
              <w:t>opinions :</w:t>
            </w:r>
            <w:r w:rsidRPr="00767CF2">
              <w:t xml:space="preserve"> p. ex.</w:t>
            </w:r>
            <w:r>
              <w:t xml:space="preserve"> </w:t>
            </w:r>
            <w:r w:rsidRPr="00767CF2">
              <w:t>~</w:t>
            </w:r>
            <w:r w:rsidRPr="00767CF2">
              <w:rPr>
                <w:rFonts w:ascii="Malgun Gothic" w:eastAsia="Malgun Gothic" w:hAnsi="Malgun Gothic" w:cs="Malgun Gothic"/>
              </w:rPr>
              <w:t>기</w:t>
            </w:r>
            <w:r w:rsidRPr="00767CF2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때문에</w:t>
            </w:r>
            <w:r w:rsidRPr="00767CF2">
              <w:t xml:space="preserve"> ~</w:t>
            </w:r>
            <w:r w:rsidRPr="00767CF2">
              <w:rPr>
                <w:rFonts w:ascii="Malgun Gothic" w:eastAsia="Malgun Gothic" w:hAnsi="Malgun Gothic" w:cs="Malgun Gothic"/>
              </w:rPr>
              <w:t>라고</w:t>
            </w:r>
            <w:r w:rsidRPr="00767CF2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생각해요</w:t>
            </w:r>
          </w:p>
          <w:p w14:paraId="41368BE2" w14:textId="77777777" w:rsidR="000E5D1F" w:rsidRPr="005F7E7C" w:rsidRDefault="000E5D1F" w:rsidP="00635E23">
            <w:pPr>
              <w:pStyle w:val="ListParagraph"/>
              <w:spacing w:line="280" w:lineRule="exact"/>
            </w:pPr>
            <w:r w:rsidRPr="00767CF2">
              <w:rPr>
                <w:b/>
              </w:rPr>
              <w:t>points de vue :</w:t>
            </w:r>
            <w:r w:rsidRPr="00767CF2">
              <w:t xml:space="preserve"> p. ex. </w:t>
            </w:r>
            <w:r w:rsidRPr="00767CF2">
              <w:rPr>
                <w:rFonts w:ascii="Malgun Gothic" w:eastAsia="Malgun Gothic" w:hAnsi="Malgun Gothic" w:cs="Malgun Gothic"/>
              </w:rPr>
              <w:t>나는</w:t>
            </w:r>
            <w:r w:rsidRPr="00767CF2">
              <w:t xml:space="preserve"> ~</w:t>
            </w:r>
            <w:r w:rsidRPr="00767CF2">
              <w:rPr>
                <w:rFonts w:ascii="Malgun Gothic" w:eastAsia="Malgun Gothic" w:hAnsi="Malgun Gothic" w:cs="Malgun Gothic"/>
              </w:rPr>
              <w:t>라고</w:t>
            </w:r>
            <w:r w:rsidRPr="00767CF2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생각하는데</w:t>
            </w:r>
            <w:r w:rsidRPr="00767CF2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그</w:t>
            </w:r>
            <w:r w:rsidRPr="00767CF2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사람은</w:t>
            </w:r>
            <w:r w:rsidRPr="00767CF2">
              <w:t xml:space="preserve"> ~</w:t>
            </w:r>
            <w:r w:rsidRPr="00767CF2">
              <w:rPr>
                <w:rFonts w:ascii="Malgun Gothic" w:eastAsia="Malgun Gothic" w:hAnsi="Malgun Gothic" w:cs="Malgun Gothic"/>
              </w:rPr>
              <w:t>라고</w:t>
            </w:r>
            <w:r w:rsidRPr="00767CF2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생각해요</w:t>
            </w:r>
            <w:r w:rsidRPr="00767CF2">
              <w:t xml:space="preserve">., </w:t>
            </w:r>
            <w:r w:rsidRPr="00767CF2">
              <w:rPr>
                <w:rFonts w:ascii="Malgun Gothic" w:eastAsia="Malgun Gothic" w:hAnsi="Malgun Gothic" w:cs="Malgun Gothic"/>
              </w:rPr>
              <w:t>그</w:t>
            </w:r>
            <w:r w:rsidRPr="00767CF2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사람이</w:t>
            </w:r>
            <w:r w:rsidRPr="00767CF2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맞아요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틀려요</w:t>
            </w:r>
          </w:p>
          <w:p w14:paraId="64A12FAC" w14:textId="77777777" w:rsidR="000E5D1F" w:rsidRPr="008F5003" w:rsidRDefault="000E5D1F" w:rsidP="00635E23">
            <w:pPr>
              <w:pStyle w:val="ListParagraphwithsub-bullets"/>
              <w:spacing w:line="280" w:lineRule="exact"/>
            </w:pPr>
            <w:r w:rsidRPr="00767CF2">
              <w:rPr>
                <w:b/>
              </w:rPr>
              <w:t xml:space="preserve">Cadres temporels : </w:t>
            </w:r>
            <w:r w:rsidRPr="00767CF2">
              <w:t>les fins de phrase changent en fonction du moment où les événements se produisent. Par exemple :</w:t>
            </w:r>
          </w:p>
          <w:p w14:paraId="16AEB9C5" w14:textId="79884E7B" w:rsidR="000E5D1F" w:rsidRPr="005F7E7C" w:rsidRDefault="000E5D1F" w:rsidP="00635E23">
            <w:pPr>
              <w:pStyle w:val="ListParagraphindent"/>
              <w:spacing w:line="280" w:lineRule="exact"/>
            </w:pPr>
            <w:r w:rsidRPr="00767CF2">
              <w:t>passé</w:t>
            </w:r>
            <w:r w:rsidR="00EC51F0">
              <w:t> :</w:t>
            </w:r>
            <w:r w:rsidRPr="00767CF2">
              <w:t xml:space="preserve"> ~</w:t>
            </w:r>
            <w:r w:rsidRPr="00767CF2">
              <w:rPr>
                <w:rFonts w:ascii="Malgun Gothic" w:eastAsia="Malgun Gothic" w:hAnsi="Malgun Gothic" w:cs="Malgun Gothic" w:hint="eastAsia"/>
              </w:rPr>
              <w:t>았</w:t>
            </w:r>
            <w:r w:rsidRPr="005F7E7C">
              <w:t>/</w:t>
            </w:r>
            <w:r w:rsidRPr="00767CF2">
              <w:rPr>
                <w:rFonts w:ascii="Malgun Gothic" w:eastAsia="Malgun Gothic" w:hAnsi="Malgun Gothic" w:cs="Malgun Gothic" w:hint="eastAsia"/>
              </w:rPr>
              <w:t>었</w:t>
            </w:r>
            <w:r w:rsidRPr="005F7E7C">
              <w:t>/</w:t>
            </w:r>
            <w:r w:rsidRPr="00767CF2">
              <w:rPr>
                <w:rFonts w:ascii="Malgun Gothic" w:eastAsia="Malgun Gothic" w:hAnsi="Malgun Gothic" w:cs="Malgun Gothic" w:hint="eastAsia"/>
              </w:rPr>
              <w:t>했어요</w:t>
            </w:r>
          </w:p>
          <w:p w14:paraId="48197DB4" w14:textId="7DD18A72" w:rsidR="000E5D1F" w:rsidRPr="005F7E7C" w:rsidRDefault="000E5D1F" w:rsidP="00635E23">
            <w:pPr>
              <w:pStyle w:val="ListParagraphindent"/>
              <w:spacing w:line="280" w:lineRule="exact"/>
            </w:pPr>
            <w:r w:rsidRPr="005F7E7C">
              <w:t>présent</w:t>
            </w:r>
            <w:r w:rsidR="00EC51F0">
              <w:t> :</w:t>
            </w:r>
            <w:r w:rsidRPr="005F7E7C">
              <w:t xml:space="preserve"> ~</w:t>
            </w:r>
            <w:r w:rsidRPr="00767CF2">
              <w:rPr>
                <w:rFonts w:ascii="Malgun Gothic" w:eastAsia="Malgun Gothic" w:hAnsi="Malgun Gothic" w:cs="Malgun Gothic" w:hint="eastAsia"/>
              </w:rPr>
              <w:t>아</w:t>
            </w:r>
            <w:r w:rsidRPr="005F7E7C">
              <w:t>/</w:t>
            </w:r>
            <w:r w:rsidRPr="00767CF2">
              <w:rPr>
                <w:rFonts w:ascii="Malgun Gothic" w:eastAsia="Malgun Gothic" w:hAnsi="Malgun Gothic" w:cs="Malgun Gothic" w:hint="eastAsia"/>
              </w:rPr>
              <w:t>어</w:t>
            </w:r>
            <w:r w:rsidRPr="005F7E7C">
              <w:t>/</w:t>
            </w:r>
            <w:r w:rsidRPr="00767CF2">
              <w:rPr>
                <w:rFonts w:ascii="Malgun Gothic" w:eastAsia="Malgun Gothic" w:hAnsi="Malgun Gothic" w:cs="Malgun Gothic" w:hint="eastAsia"/>
              </w:rPr>
              <w:t>해요</w:t>
            </w:r>
          </w:p>
          <w:p w14:paraId="14F832A4" w14:textId="62BD41C6" w:rsidR="000E5D1F" w:rsidRPr="005F7E7C" w:rsidRDefault="000E5D1F" w:rsidP="00635E23">
            <w:pPr>
              <w:pStyle w:val="ListparagraphidentLastsub-bullet"/>
              <w:spacing w:line="280" w:lineRule="exact"/>
            </w:pPr>
            <w:r w:rsidRPr="005F7E7C">
              <w:t>futur</w:t>
            </w:r>
            <w:r w:rsidR="00EC51F0">
              <w:t> :</w:t>
            </w:r>
            <w:r w:rsidRPr="005F7E7C">
              <w:t xml:space="preserve"> ~(</w:t>
            </w:r>
            <w:r w:rsidRPr="00767CF2">
              <w:rPr>
                <w:rFonts w:ascii="Malgun Gothic" w:eastAsia="Malgun Gothic" w:hAnsi="Malgun Gothic" w:cs="Malgun Gothic" w:hint="eastAsia"/>
              </w:rPr>
              <w:t>으</w:t>
            </w:r>
            <w:r w:rsidRPr="005F7E7C">
              <w:t>)</w:t>
            </w:r>
            <w:r w:rsidRPr="00767CF2">
              <w:rPr>
                <w:rFonts w:ascii="Malgun Gothic" w:eastAsia="Malgun Gothic" w:hAnsi="Malgun Gothic" w:cs="Malgun Gothic" w:hint="eastAsia"/>
              </w:rPr>
              <w:t>ㄹ</w:t>
            </w:r>
            <w:r w:rsidRPr="005F7E7C">
              <w:t xml:space="preserve"> </w:t>
            </w:r>
            <w:r w:rsidRPr="00767CF2">
              <w:rPr>
                <w:rFonts w:ascii="Malgun Gothic" w:eastAsia="Malgun Gothic" w:hAnsi="Malgun Gothic" w:cs="Malgun Gothic" w:hint="eastAsia"/>
              </w:rPr>
              <w:t>거예요</w:t>
            </w:r>
          </w:p>
          <w:p w14:paraId="10BB85AA" w14:textId="1EBE0D15" w:rsidR="000E5D1F" w:rsidRPr="008F5003" w:rsidRDefault="000E5D1F" w:rsidP="00635E23">
            <w:pPr>
              <w:pStyle w:val="ListParagraph"/>
              <w:spacing w:line="280" w:lineRule="exact"/>
              <w:rPr>
                <w:b/>
              </w:rPr>
            </w:pPr>
            <w:r w:rsidRPr="00767CF2">
              <w:rPr>
                <w:b/>
                <w:bCs/>
              </w:rPr>
              <w:t>Style linguistique et étiquette</w:t>
            </w:r>
            <w:r w:rsidRPr="005166BF">
              <w:rPr>
                <w:b/>
                <w:bCs/>
              </w:rPr>
              <w:t> </w:t>
            </w:r>
            <w:r w:rsidRPr="005166BF">
              <w:rPr>
                <w:b/>
              </w:rPr>
              <w:t>:</w:t>
            </w:r>
            <w:r w:rsidRPr="00767CF2">
              <w:t xml:space="preserve"> éléments des registres soutenu et familier de l’oral et de l’écrit; par exemple, les caractéristiques qui permettent </w:t>
            </w:r>
            <w:r>
              <w:br/>
            </w:r>
            <w:r w:rsidRPr="00767CF2">
              <w:t>de distinguer les principaux dialectes et d’autres accents, expressions idiomatiques et mots de la langue populaire locale</w:t>
            </w:r>
          </w:p>
          <w:p w14:paraId="05037432" w14:textId="77777777" w:rsidR="000E5D1F" w:rsidRPr="008F5003" w:rsidRDefault="000E5D1F" w:rsidP="00635E23">
            <w:pPr>
              <w:pStyle w:val="ListParagraph"/>
              <w:spacing w:line="280" w:lineRule="exact"/>
            </w:pPr>
            <w:r w:rsidRPr="00767CF2">
              <w:rPr>
                <w:b/>
                <w:bCs/>
              </w:rPr>
              <w:t>histoires orales : </w:t>
            </w:r>
            <w:r w:rsidRPr="00767CF2">
              <w:t>p. ex. les conversations avec un aîné au sujet des célébrations, des traditions et des protocoles</w:t>
            </w:r>
          </w:p>
          <w:p w14:paraId="708D66CC" w14:textId="77777777" w:rsidR="000E5D1F" w:rsidRPr="008F5003" w:rsidRDefault="000E5D1F" w:rsidP="00635E23">
            <w:pPr>
              <w:pStyle w:val="ListParagraph"/>
              <w:spacing w:line="280" w:lineRule="exact"/>
            </w:pPr>
            <w:r w:rsidRPr="00767CF2">
              <w:rPr>
                <w:b/>
              </w:rPr>
              <w:t>identité :</w:t>
            </w:r>
            <w:r w:rsidRPr="00767CF2">
              <w:t xml:space="preserve"> </w:t>
            </w:r>
            <w:r>
              <w:t>L</w:t>
            </w:r>
            <w:r w:rsidRPr="00767CF2">
              <w:t>’identité est façonnée par divers facteurs, par exemple</w:t>
            </w:r>
            <w:r>
              <w:t xml:space="preserve"> </w:t>
            </w:r>
            <w:r w:rsidRPr="00767CF2">
              <w:t>les traditions, les protocoles, les célébrations et les fêtes</w:t>
            </w:r>
            <w:r>
              <w:t>.</w:t>
            </w:r>
          </w:p>
          <w:p w14:paraId="7BAD88A2" w14:textId="7C08976C" w:rsidR="000E5D1F" w:rsidRPr="008F5003" w:rsidRDefault="000E5D1F" w:rsidP="00635E23">
            <w:pPr>
              <w:pStyle w:val="ListParagraph"/>
              <w:spacing w:line="280" w:lineRule="exact"/>
            </w:pPr>
            <w:r w:rsidRPr="00767CF2">
              <w:rPr>
                <w:b/>
              </w:rPr>
              <w:t>lieu :</w:t>
            </w:r>
            <w:r w:rsidRPr="00767CF2">
              <w:rPr>
                <w:iCs/>
              </w:rPr>
              <w:t xml:space="preserve"> </w:t>
            </w:r>
            <w:r>
              <w:t>D</w:t>
            </w:r>
            <w:r w:rsidRPr="00767CF2">
              <w:t xml:space="preserve">ivers éléments peuvent contribuer à développer un sentiment d’appartenance au lieu, comme le territoire, la nourriture, </w:t>
            </w:r>
            <w:r>
              <w:br/>
            </w:r>
            <w:r w:rsidRPr="00767CF2">
              <w:t>les vêtements et les œuvres de création.</w:t>
            </w:r>
          </w:p>
          <w:p w14:paraId="4B5F97AD" w14:textId="77777777" w:rsidR="000E5D1F" w:rsidRPr="008F5003" w:rsidRDefault="000E5D1F" w:rsidP="00635E23">
            <w:pPr>
              <w:pStyle w:val="ListParagraph"/>
              <w:spacing w:line="280" w:lineRule="exact"/>
            </w:pPr>
            <w:r w:rsidRPr="00767CF2">
              <w:rPr>
                <w:b/>
              </w:rPr>
              <w:t>Œuvres d’art :</w:t>
            </w:r>
            <w:r w:rsidRPr="00767CF2">
              <w:t xml:space="preserve"> p. ex.</w:t>
            </w:r>
            <w:r>
              <w:t xml:space="preserve"> </w:t>
            </w:r>
            <w:r w:rsidRPr="00767CF2">
              <w:t>les œuvres de création dans les domaines de la danse, du théâtre, de la musique et des arts visuels</w:t>
            </w:r>
          </w:p>
          <w:p w14:paraId="4C948E40" w14:textId="31AF0F58" w:rsidR="000A311F" w:rsidRPr="005A1FA5" w:rsidRDefault="000E5D1F" w:rsidP="00635E23">
            <w:pPr>
              <w:pStyle w:val="ListParagraph"/>
              <w:spacing w:after="120" w:line="280" w:lineRule="exact"/>
            </w:pPr>
            <w:r w:rsidRPr="00767CF2">
              <w:rPr>
                <w:b/>
                <w:bCs/>
              </w:rPr>
              <w:t>appropriation culturelle :</w:t>
            </w:r>
            <w:r w:rsidRPr="00767CF2">
              <w:t xml:space="preserve"> utilisation d’un motif culturel, d’un thème, d’une « voix », d’une image, d’une connaissance, d’une histoire, </w:t>
            </w:r>
            <w:r w:rsidR="00300BCD">
              <w:br/>
            </w:r>
            <w:r w:rsidRPr="00767CF2">
              <w:t xml:space="preserve">d’une chanson ou d’une représentation dramatique, sans autorisation ou sans contexte approprié ou d’une manière qui peut dénaturer </w:t>
            </w:r>
            <w:r w:rsidR="00300BCD">
              <w:br/>
            </w:r>
            <w:r w:rsidRPr="00767CF2">
              <w:t>l’expérience réelle des personnes de cette culture</w:t>
            </w:r>
          </w:p>
        </w:tc>
      </w:tr>
    </w:tbl>
    <w:p w14:paraId="6C97D3F9" w14:textId="77777777" w:rsidR="00861BC6" w:rsidRPr="005A1FA5" w:rsidRDefault="00861BC6">
      <w:r w:rsidRPr="005A1FA5">
        <w:br w:type="page"/>
      </w:r>
    </w:p>
    <w:p w14:paraId="17ABE574" w14:textId="79E3459C" w:rsidR="00861BC6" w:rsidRPr="005A1FA5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7968" behindDoc="0" locked="0" layoutInCell="1" allowOverlap="1" wp14:anchorId="5076D596" wp14:editId="79ECB76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FA5">
        <w:rPr>
          <w:b/>
          <w:sz w:val="28"/>
        </w:rPr>
        <w:t xml:space="preserve">Domaine d’apprentissage : </w:t>
      </w:r>
      <w:r w:rsidR="00731258">
        <w:rPr>
          <w:b/>
          <w:sz w:val="28"/>
        </w:rPr>
        <w:t>CORÉEN</w:t>
      </w:r>
      <w:r w:rsidRPr="005A1FA5">
        <w:rPr>
          <w:b/>
          <w:sz w:val="28"/>
        </w:rPr>
        <w:tab/>
      </w:r>
      <w:r w:rsidR="005B1748" w:rsidRPr="005A1FA5">
        <w:rPr>
          <w:b/>
          <w:bCs/>
          <w:sz w:val="28"/>
        </w:rPr>
        <w:t>12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388E5F7E" w14:textId="77777777" w:rsidR="00861BC6" w:rsidRPr="005A1FA5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5A1FA5">
        <w:rPr>
          <w:b/>
          <w:sz w:val="28"/>
        </w:rPr>
        <w:tab/>
      </w:r>
    </w:p>
    <w:p w14:paraId="48F24222" w14:textId="77777777" w:rsidR="00861BC6" w:rsidRPr="005A1FA5" w:rsidRDefault="00861BC6" w:rsidP="00861BC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5A1FA5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000"/>
        <w:gridCol w:w="236"/>
        <w:gridCol w:w="2800"/>
        <w:gridCol w:w="236"/>
        <w:gridCol w:w="2960"/>
        <w:gridCol w:w="236"/>
        <w:gridCol w:w="3200"/>
        <w:gridCol w:w="240"/>
        <w:gridCol w:w="2000"/>
      </w:tblGrid>
      <w:tr w:rsidR="005C373A" w:rsidRPr="005A1FA5" w14:paraId="437895C6" w14:textId="77777777" w:rsidTr="00564D1D">
        <w:trPr>
          <w:jc w:val="center"/>
        </w:trPr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DDF2228" w14:textId="69A7B1D8" w:rsidR="005C373A" w:rsidRPr="005A1FA5" w:rsidRDefault="00F93655" w:rsidP="00E50912">
            <w:pPr>
              <w:pStyle w:val="Tablestyle1"/>
              <w:rPr>
                <w:rFonts w:cs="Arial"/>
              </w:rPr>
            </w:pPr>
            <w:r w:rsidRPr="00767CF2">
              <w:rPr>
                <w:rFonts w:cstheme="majorHAnsi"/>
              </w:rPr>
              <w:t xml:space="preserve">L’apprentissage d’une langue est </w:t>
            </w:r>
            <w:r>
              <w:rPr>
                <w:rFonts w:cstheme="majorHAnsi"/>
              </w:rPr>
              <w:br/>
            </w:r>
            <w:r w:rsidRPr="00767CF2">
              <w:rPr>
                <w:rFonts w:cstheme="majorHAnsi"/>
              </w:rPr>
              <w:t xml:space="preserve">un processus qui continue toute </w:t>
            </w:r>
            <w:r>
              <w:rPr>
                <w:rFonts w:cstheme="majorHAnsi"/>
              </w:rPr>
              <w:br/>
            </w:r>
            <w:r w:rsidRPr="00767CF2">
              <w:rPr>
                <w:rFonts w:cstheme="majorHAnsi"/>
              </w:rPr>
              <w:t>la vie.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42E32F9" w14:textId="77777777" w:rsidR="005C373A" w:rsidRPr="005A1FA5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663725" w14:textId="760756E8" w:rsidR="005C373A" w:rsidRPr="005A1FA5" w:rsidRDefault="00F93655" w:rsidP="00E50912">
            <w:pPr>
              <w:pStyle w:val="Tablestyle1"/>
              <w:rPr>
                <w:rFonts w:cs="Arial"/>
              </w:rPr>
            </w:pPr>
            <w:r w:rsidRPr="00767CF2">
              <w:rPr>
                <w:rFonts w:cstheme="majorHAnsi"/>
              </w:rPr>
              <w:t xml:space="preserve">Le fait d’exprimer dans </w:t>
            </w:r>
            <w:r>
              <w:rPr>
                <w:rFonts w:cstheme="majorHAnsi"/>
              </w:rPr>
              <w:br/>
            </w:r>
            <w:r w:rsidRPr="00767CF2">
              <w:rPr>
                <w:rFonts w:cstheme="majorHAnsi"/>
              </w:rPr>
              <w:t xml:space="preserve">une nouvelle langue nos sentiments, nos opinions </w:t>
            </w:r>
            <w:r>
              <w:rPr>
                <w:rFonts w:cstheme="majorHAnsi"/>
              </w:rPr>
              <w:br/>
            </w:r>
            <w:r w:rsidRPr="00767CF2">
              <w:rPr>
                <w:rFonts w:cstheme="majorHAnsi"/>
              </w:rPr>
              <w:t xml:space="preserve">et nos croyances contribue </w:t>
            </w:r>
            <w:r>
              <w:rPr>
                <w:rFonts w:cstheme="majorHAnsi"/>
              </w:rPr>
              <w:br/>
            </w:r>
            <w:r w:rsidRPr="00767CF2">
              <w:rPr>
                <w:rFonts w:cstheme="majorHAnsi"/>
              </w:rPr>
              <w:t>à construire notre identité.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B5E8B97" w14:textId="77777777" w:rsidR="005C373A" w:rsidRPr="005A1FA5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51DF128" w14:textId="5E8C5E45" w:rsidR="005C373A" w:rsidRPr="005A1FA5" w:rsidRDefault="00F93655" w:rsidP="00E50912">
            <w:pPr>
              <w:pStyle w:val="Tablestyle1"/>
              <w:rPr>
                <w:rFonts w:cs="Arial"/>
                <w:spacing w:val="-3"/>
              </w:rPr>
            </w:pPr>
            <w:r w:rsidRPr="00767CF2">
              <w:rPr>
                <w:rFonts w:cstheme="majorHAnsi"/>
              </w:rPr>
              <w:t>Lorsque nous maîtrisons une nouvelle langue suffisamment bien, nous pouvons discuter de nos opinions et les justifier de manière claire et nuancée.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8B94214" w14:textId="77777777" w:rsidR="005C373A" w:rsidRPr="005A1FA5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28DC19" w14:textId="6108BAD8" w:rsidR="005C373A" w:rsidRPr="005A1FA5" w:rsidRDefault="00F93655" w:rsidP="00E50912">
            <w:pPr>
              <w:pStyle w:val="Tablestyle1"/>
              <w:rPr>
                <w:rFonts w:cs="Arial"/>
              </w:rPr>
            </w:pPr>
            <w:r w:rsidRPr="00767CF2">
              <w:rPr>
                <w:rFonts w:cstheme="majorHAnsi"/>
              </w:rPr>
              <w:t xml:space="preserve">L’exploration de diverses </w:t>
            </w:r>
            <w:r w:rsidRPr="00767CF2">
              <w:rPr>
                <w:rFonts w:cstheme="majorHAnsi"/>
                <w:b/>
                <w:bCs/>
              </w:rPr>
              <w:t>formes d’expression culturelle</w:t>
            </w:r>
            <w:r w:rsidRPr="00767CF2">
              <w:rPr>
                <w:rFonts w:cstheme="majorHAnsi"/>
              </w:rPr>
              <w:t xml:space="preserve"> favorise une meilleure compréhension </w:t>
            </w:r>
            <w:r>
              <w:rPr>
                <w:rFonts w:cstheme="majorHAnsi"/>
              </w:rPr>
              <w:br/>
            </w:r>
            <w:r w:rsidRPr="00767CF2">
              <w:rPr>
                <w:rFonts w:cstheme="majorHAnsi"/>
              </w:rPr>
              <w:t xml:space="preserve">et appréciation des cultures </w:t>
            </w:r>
            <w:r>
              <w:rPr>
                <w:rFonts w:cstheme="majorHAnsi"/>
              </w:rPr>
              <w:br/>
            </w:r>
            <w:r w:rsidRPr="00767CF2">
              <w:rPr>
                <w:rFonts w:cstheme="majorHAnsi"/>
              </w:rPr>
              <w:t>du monde.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89074F6" w14:textId="77777777" w:rsidR="005C373A" w:rsidRPr="005A1FA5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8DD7905" w14:textId="49C975D1" w:rsidR="005C373A" w:rsidRPr="005A1FA5" w:rsidRDefault="00F93655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767CF2">
              <w:rPr>
                <w:rFonts w:cstheme="majorHAnsi"/>
              </w:rPr>
              <w:t>La maîtrise d’une nouvelle langue nous permet d’explorer les enjeux mondiaux</w:t>
            </w:r>
            <w:r w:rsidRPr="005F7E7C">
              <w:rPr>
                <w:rFonts w:cstheme="majorHAnsi"/>
              </w:rPr>
              <w:t>.</w:t>
            </w:r>
            <w:r w:rsidR="005C373A" w:rsidRPr="005A1FA5">
              <w:rPr>
                <w:szCs w:val="20"/>
              </w:rPr>
              <w:t xml:space="preserve"> </w:t>
            </w:r>
          </w:p>
        </w:tc>
      </w:tr>
    </w:tbl>
    <w:p w14:paraId="0416A86C" w14:textId="77777777" w:rsidR="005C373A" w:rsidRPr="005A1FA5" w:rsidRDefault="005C373A" w:rsidP="005C373A">
      <w:pPr>
        <w:rPr>
          <w:sz w:val="16"/>
          <w:szCs w:val="16"/>
        </w:rPr>
      </w:pPr>
    </w:p>
    <w:p w14:paraId="35D1900B" w14:textId="77777777" w:rsidR="00861BC6" w:rsidRPr="005A1FA5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5A1FA5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0"/>
        <w:gridCol w:w="7034"/>
      </w:tblGrid>
      <w:tr w:rsidR="002833C7" w:rsidRPr="005A1FA5" w14:paraId="6C7F1DFC" w14:textId="77777777" w:rsidTr="00252D89">
        <w:tc>
          <w:tcPr>
            <w:tcW w:w="2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38FCA4A" w14:textId="77777777" w:rsidR="00861BC6" w:rsidRPr="005A1FA5" w:rsidRDefault="00861BC6" w:rsidP="00E50912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szCs w:val="22"/>
              </w:rPr>
              <w:t>Compétences disciplinaires</w:t>
            </w:r>
          </w:p>
        </w:tc>
        <w:tc>
          <w:tcPr>
            <w:tcW w:w="24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E505FFB" w14:textId="77777777" w:rsidR="00861BC6" w:rsidRPr="005A1FA5" w:rsidRDefault="00861BC6" w:rsidP="00E50912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2833C7" w:rsidRPr="005A1FA5" w14:paraId="50A45B96" w14:textId="77777777" w:rsidTr="00252D89">
        <w:tc>
          <w:tcPr>
            <w:tcW w:w="250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AE4BD9" w14:textId="77777777" w:rsidR="00861BC6" w:rsidRPr="005A1FA5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5A1FA5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30A0B50D" w14:textId="77777777" w:rsidR="00861BC6" w:rsidRPr="005A1FA5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5A1FA5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018FF4A0" w14:textId="7AB5BCD4" w:rsidR="009B7148" w:rsidRPr="008F5003" w:rsidRDefault="009B7148" w:rsidP="009B7148">
            <w:pPr>
              <w:pStyle w:val="ListParagraph"/>
            </w:pPr>
            <w:r w:rsidRPr="00767CF2">
              <w:t xml:space="preserve">Approfondir le sens et les perspectives dans une grande variété </w:t>
            </w:r>
            <w:r w:rsidR="00252D89">
              <w:br/>
            </w:r>
            <w:r w:rsidRPr="00767CF2">
              <w:t xml:space="preserve">de </w:t>
            </w:r>
            <w:r w:rsidRPr="00767CF2">
              <w:rPr>
                <w:b/>
                <w:bCs/>
              </w:rPr>
              <w:t>contextes</w:t>
            </w:r>
          </w:p>
          <w:p w14:paraId="0AA842D8" w14:textId="77777777" w:rsidR="009B7148" w:rsidRPr="005F7E7C" w:rsidRDefault="009B7148" w:rsidP="009B7148">
            <w:pPr>
              <w:pStyle w:val="ListParagraph"/>
            </w:pPr>
            <w:r w:rsidRPr="00767CF2">
              <w:t xml:space="preserve">Trouver et explorer une variété de </w:t>
            </w:r>
            <w:r w:rsidRPr="00767CF2">
              <w:rPr>
                <w:b/>
              </w:rPr>
              <w:t>textes</w:t>
            </w:r>
            <w:r w:rsidRPr="005F7E7C">
              <w:t xml:space="preserve"> en langue coréenne</w:t>
            </w:r>
          </w:p>
          <w:p w14:paraId="74190C18" w14:textId="3A70FAFD" w:rsidR="009B7148" w:rsidRPr="008F5003" w:rsidRDefault="009B7148" w:rsidP="009B7148">
            <w:pPr>
              <w:pStyle w:val="ListParagraph"/>
            </w:pPr>
            <w:r w:rsidRPr="00767CF2">
              <w:t xml:space="preserve">Reconnaître les différents </w:t>
            </w:r>
            <w:r w:rsidRPr="00767CF2">
              <w:rPr>
                <w:b/>
                <w:bCs/>
              </w:rPr>
              <w:t>buts</w:t>
            </w:r>
            <w:r w:rsidRPr="00767CF2">
              <w:t xml:space="preserve"> visés, registres (soutenu ou familier) </w:t>
            </w:r>
            <w:r w:rsidR="00252D89">
              <w:br/>
            </w:r>
            <w:r w:rsidRPr="00767CF2">
              <w:t>et points de vue culturels dans une variété de textes</w:t>
            </w:r>
          </w:p>
          <w:p w14:paraId="7FF1DFD3" w14:textId="77777777" w:rsidR="009B7148" w:rsidRPr="008F5003" w:rsidRDefault="009B7148" w:rsidP="009B7148">
            <w:pPr>
              <w:pStyle w:val="ListParagraph"/>
            </w:pPr>
            <w:r w:rsidRPr="00767CF2">
              <w:rPr>
                <w:b/>
                <w:bCs/>
              </w:rPr>
              <w:t>Réagir de manière personnelle</w:t>
            </w:r>
            <w:r w:rsidRPr="00767CF2">
              <w:t xml:space="preserve"> à une variété de textes</w:t>
            </w:r>
          </w:p>
          <w:p w14:paraId="7D24A7D8" w14:textId="291A0442" w:rsidR="009B7148" w:rsidRPr="008F5003" w:rsidRDefault="009B7148" w:rsidP="009B7148">
            <w:pPr>
              <w:pStyle w:val="ListParagraph"/>
              <w:rPr>
                <w:b/>
              </w:rPr>
            </w:pPr>
            <w:r w:rsidRPr="00767CF2">
              <w:t xml:space="preserve">Analyser et comparer les éléments d’œuvres de création </w:t>
            </w:r>
            <w:r w:rsidR="00252D89">
              <w:br/>
            </w:r>
            <w:r w:rsidRPr="00767CF2">
              <w:t>de diverses communautés</w:t>
            </w:r>
          </w:p>
          <w:p w14:paraId="024815F7" w14:textId="77777777" w:rsidR="009B7148" w:rsidRPr="008F5003" w:rsidRDefault="009B7148" w:rsidP="009B7148">
            <w:pPr>
              <w:pStyle w:val="ListParagraph"/>
            </w:pPr>
            <w:r w:rsidRPr="00767CF2">
              <w:t>Tenir compte de l’incidence du choix de mots sur le sens</w:t>
            </w:r>
          </w:p>
          <w:p w14:paraId="227F4806" w14:textId="66221989" w:rsidR="009B7148" w:rsidRPr="008F5003" w:rsidRDefault="009B7148" w:rsidP="009B7148">
            <w:pPr>
              <w:pStyle w:val="ListParagraph"/>
              <w:rPr>
                <w:b/>
              </w:rPr>
            </w:pPr>
            <w:r w:rsidRPr="00767CF2">
              <w:t xml:space="preserve">Employer diverses </w:t>
            </w:r>
            <w:r w:rsidRPr="00767CF2">
              <w:rPr>
                <w:b/>
                <w:bCs/>
              </w:rPr>
              <w:t>stratégies</w:t>
            </w:r>
            <w:r w:rsidRPr="00767CF2">
              <w:t xml:space="preserve"> pour améliorer la compréhension </w:t>
            </w:r>
            <w:r w:rsidR="00252D89">
              <w:br/>
            </w:r>
            <w:r w:rsidRPr="00767CF2">
              <w:t>et s’exprimer en utilisant la langue à l’oral et à l’écrit</w:t>
            </w:r>
          </w:p>
          <w:p w14:paraId="07FAD6DE" w14:textId="77777777" w:rsidR="009B7148" w:rsidRPr="008F5003" w:rsidRDefault="009B7148" w:rsidP="009B7148">
            <w:pPr>
              <w:pStyle w:val="ListParagraph"/>
            </w:pPr>
            <w:r w:rsidRPr="00767CF2">
              <w:rPr>
                <w:b/>
                <w:bCs/>
              </w:rPr>
              <w:t xml:space="preserve">Raconter </w:t>
            </w:r>
            <w:r w:rsidRPr="00767CF2">
              <w:rPr>
                <w:bCs/>
              </w:rPr>
              <w:t>des</w:t>
            </w:r>
            <w:r w:rsidRPr="00767CF2">
              <w:rPr>
                <w:b/>
                <w:bCs/>
              </w:rPr>
              <w:t xml:space="preserve"> histoires</w:t>
            </w:r>
            <w:r w:rsidRPr="00767CF2">
              <w:t>, à l’oral et à l’écrit</w:t>
            </w:r>
          </w:p>
          <w:p w14:paraId="3D11AE1B" w14:textId="77777777" w:rsidR="009B7148" w:rsidRPr="008F5003" w:rsidRDefault="009B7148" w:rsidP="009B7148">
            <w:pPr>
              <w:pStyle w:val="ListParagraph"/>
            </w:pPr>
            <w:r w:rsidRPr="00767CF2">
              <w:rPr>
                <w:b/>
              </w:rPr>
              <w:t>Échanger des idées</w:t>
            </w:r>
            <w:r w:rsidRPr="005F7E7C">
              <w:t xml:space="preserve"> sur des sujets d’</w:t>
            </w:r>
            <w:r w:rsidRPr="00767CF2">
              <w:t>intérêt variés, à l’oral et à l’écrit</w:t>
            </w:r>
          </w:p>
          <w:p w14:paraId="6A512922" w14:textId="77777777" w:rsidR="009B7148" w:rsidRPr="008F5003" w:rsidRDefault="009B7148" w:rsidP="009B7148">
            <w:pPr>
              <w:pStyle w:val="ListParagraph"/>
            </w:pPr>
            <w:r w:rsidRPr="00767CF2">
              <w:t>Adapter son énoncé oral ou écrit pour refléter les différents contextes</w:t>
            </w:r>
          </w:p>
          <w:p w14:paraId="46A3E9B3" w14:textId="0273F8AA" w:rsidR="009B7148" w:rsidRPr="008F5003" w:rsidRDefault="009B7148" w:rsidP="009B7148">
            <w:pPr>
              <w:pStyle w:val="ListParagraph"/>
            </w:pPr>
            <w:r w:rsidRPr="00767CF2">
              <w:t xml:space="preserve">S’exprimer efficacement, avec </w:t>
            </w:r>
            <w:r w:rsidRPr="00767CF2">
              <w:rPr>
                <w:b/>
                <w:bCs/>
              </w:rPr>
              <w:t>aisance et exactitude</w:t>
            </w:r>
            <w:r w:rsidRPr="00767CF2">
              <w:t xml:space="preserve">, à l’oral </w:t>
            </w:r>
            <w:r w:rsidR="00252D89">
              <w:br/>
            </w:r>
            <w:r w:rsidR="009C0492">
              <w:t>et à l’écrit</w:t>
            </w:r>
          </w:p>
          <w:p w14:paraId="67445E3B" w14:textId="7445F265" w:rsidR="00861BC6" w:rsidRPr="005A1FA5" w:rsidRDefault="009B7148" w:rsidP="008206BC">
            <w:pPr>
              <w:pStyle w:val="ListParagraph"/>
              <w:spacing w:after="120"/>
            </w:pPr>
            <w:r w:rsidRPr="00767CF2">
              <w:t>Présenter de l’information en utilisant le</w:t>
            </w:r>
            <w:r w:rsidRPr="00767CF2">
              <w:rPr>
                <w:b/>
                <w:bCs/>
              </w:rPr>
              <w:t xml:space="preserve"> format de présentation</w:t>
            </w:r>
            <w:r w:rsidRPr="00767CF2">
              <w:t xml:space="preserve"> </w:t>
            </w:r>
            <w:r w:rsidR="00252D89">
              <w:br/>
            </w:r>
            <w:r w:rsidRPr="00767CF2">
              <w:t>le mieux adapté à ses propres capacités et à celles des autres</w:t>
            </w:r>
          </w:p>
        </w:tc>
        <w:tc>
          <w:tcPr>
            <w:tcW w:w="24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DFF086" w14:textId="77777777" w:rsidR="00861BC6" w:rsidRPr="005A1FA5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5A1FA5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3A5BDFA6" w14:textId="1B597DC6" w:rsidR="00252D89" w:rsidRPr="008F5003" w:rsidRDefault="00252D89" w:rsidP="00252D89">
            <w:pPr>
              <w:pStyle w:val="ListParagraphwithsub-bullets"/>
            </w:pPr>
            <w:r w:rsidRPr="00767CF2">
              <w:t xml:space="preserve">Vocabulaire de plus en plus complexe, structures de phrases </w:t>
            </w:r>
            <w:r>
              <w:br/>
            </w:r>
            <w:r w:rsidRPr="00767CF2">
              <w:t>et expressions, notamment</w:t>
            </w:r>
            <w:r>
              <w:t xml:space="preserve"> </w:t>
            </w:r>
            <w:r w:rsidRPr="00767CF2">
              <w:t>:</w:t>
            </w:r>
          </w:p>
          <w:p w14:paraId="719FB56C" w14:textId="77777777" w:rsidR="00252D89" w:rsidRPr="008F5003" w:rsidRDefault="00252D89" w:rsidP="00252D89">
            <w:pPr>
              <w:pStyle w:val="ListParagraphindent"/>
            </w:pPr>
            <w:r w:rsidRPr="00767CF2">
              <w:t>les questions et opinions complexes</w:t>
            </w:r>
          </w:p>
          <w:p w14:paraId="16FFF370" w14:textId="77777777" w:rsidR="00252D89" w:rsidRPr="008F5003" w:rsidRDefault="00252D89" w:rsidP="00252D89">
            <w:pPr>
              <w:pStyle w:val="ListParagraphindent"/>
            </w:pPr>
            <w:r w:rsidRPr="00767CF2">
              <w:t>l’</w:t>
            </w:r>
            <w:r w:rsidRPr="00767CF2">
              <w:rPr>
                <w:b/>
              </w:rPr>
              <w:t xml:space="preserve">ordre </w:t>
            </w:r>
            <w:r w:rsidRPr="00767CF2">
              <w:t>des événements dans des histoires</w:t>
            </w:r>
          </w:p>
          <w:p w14:paraId="742AC542" w14:textId="77777777" w:rsidR="00252D89" w:rsidRPr="008F5003" w:rsidRDefault="00252D89" w:rsidP="00252D89">
            <w:pPr>
              <w:pStyle w:val="ListparagraphidentLastsub-bullet"/>
            </w:pPr>
            <w:r w:rsidRPr="00767CF2">
              <w:t xml:space="preserve">les </w:t>
            </w:r>
            <w:r w:rsidRPr="00252D89">
              <w:rPr>
                <w:b/>
              </w:rPr>
              <w:t>besoins</w:t>
            </w:r>
            <w:r w:rsidRPr="00767CF2">
              <w:t xml:space="preserve"> et </w:t>
            </w:r>
            <w:r w:rsidRPr="00252D89">
              <w:rPr>
                <w:b/>
              </w:rPr>
              <w:t>émotions</w:t>
            </w:r>
          </w:p>
          <w:p w14:paraId="27DE704F" w14:textId="77777777" w:rsidR="00252D89" w:rsidRPr="008F5003" w:rsidRDefault="00252D89" w:rsidP="00252D89">
            <w:pPr>
              <w:pStyle w:val="ListParagraph"/>
              <w:rPr>
                <w:b/>
              </w:rPr>
            </w:pPr>
            <w:r w:rsidRPr="00767CF2">
              <w:rPr>
                <w:b/>
                <w:bCs/>
              </w:rPr>
              <w:t>Style linguistique</w:t>
            </w:r>
            <w:r w:rsidRPr="00767CF2">
              <w:rPr>
                <w:b/>
              </w:rPr>
              <w:t xml:space="preserve"> et étiquette</w:t>
            </w:r>
          </w:p>
          <w:p w14:paraId="1B875FF1" w14:textId="77777777" w:rsidR="00252D89" w:rsidRPr="008F5003" w:rsidRDefault="00252D89" w:rsidP="00252D89">
            <w:pPr>
              <w:pStyle w:val="ListParagraph"/>
              <w:rPr>
                <w:b/>
              </w:rPr>
            </w:pPr>
            <w:r w:rsidRPr="00767CF2">
              <w:t>Cadres temporels du passé, du présent et du</w:t>
            </w:r>
            <w:r>
              <w:t xml:space="preserve"> </w:t>
            </w:r>
            <w:r w:rsidRPr="00767CF2">
              <w:t>futur</w:t>
            </w:r>
          </w:p>
          <w:p w14:paraId="337860D7" w14:textId="533AE1CE" w:rsidR="00252D89" w:rsidRPr="008F5003" w:rsidRDefault="00252D89" w:rsidP="00252D89">
            <w:pPr>
              <w:pStyle w:val="ListParagraph"/>
            </w:pPr>
            <w:r w:rsidRPr="00767CF2">
              <w:t>Caractéristiques qui permettent de distinguer</w:t>
            </w:r>
            <w:r w:rsidRPr="00767CF2">
              <w:rPr>
                <w:b/>
                <w:bCs/>
              </w:rPr>
              <w:t xml:space="preserve"> </w:t>
            </w:r>
            <w:r w:rsidRPr="00767CF2">
              <w:t>les principaux</w:t>
            </w:r>
            <w:r w:rsidRPr="00767C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 w:rsidRPr="00767CF2">
              <w:rPr>
                <w:b/>
                <w:bCs/>
              </w:rPr>
              <w:t>dialectes régionaux</w:t>
            </w:r>
          </w:p>
          <w:p w14:paraId="2C27EC1A" w14:textId="57462DA9" w:rsidR="00252D89" w:rsidRPr="008F5003" w:rsidRDefault="00252D89" w:rsidP="00252D89">
            <w:pPr>
              <w:pStyle w:val="ListParagraph"/>
              <w:rPr>
                <w:b/>
              </w:rPr>
            </w:pPr>
            <w:r w:rsidRPr="00767CF2">
              <w:t xml:space="preserve">Perspectives des peuples autochtones sur le lien entre la langue </w:t>
            </w:r>
            <w:r>
              <w:br/>
            </w:r>
            <w:r w:rsidRPr="00767CF2">
              <w:t xml:space="preserve">et la culture, notamment les </w:t>
            </w:r>
            <w:r w:rsidRPr="00767CF2">
              <w:rPr>
                <w:b/>
                <w:bCs/>
              </w:rPr>
              <w:t xml:space="preserve">histoires orales, </w:t>
            </w:r>
            <w:r w:rsidRPr="00767CF2">
              <w:rPr>
                <w:bCs/>
              </w:rPr>
              <w:t>l’</w:t>
            </w:r>
            <w:r w:rsidRPr="00767CF2">
              <w:rPr>
                <w:b/>
                <w:bCs/>
              </w:rPr>
              <w:t xml:space="preserve">identité et </w:t>
            </w:r>
            <w:r w:rsidRPr="00767CF2">
              <w:rPr>
                <w:bCs/>
              </w:rPr>
              <w:t>le</w:t>
            </w:r>
            <w:r w:rsidR="00020357">
              <w:rPr>
                <w:b/>
                <w:bCs/>
              </w:rPr>
              <w:t xml:space="preserve"> lieu</w:t>
            </w:r>
          </w:p>
          <w:p w14:paraId="12996CAD" w14:textId="77777777" w:rsidR="00252D89" w:rsidRPr="008F5003" w:rsidRDefault="00252D89" w:rsidP="00252D89">
            <w:pPr>
              <w:pStyle w:val="ListParagraph"/>
            </w:pPr>
            <w:r w:rsidRPr="00767CF2">
              <w:rPr>
                <w:b/>
                <w:bCs/>
              </w:rPr>
              <w:t>Œuvres d’art</w:t>
            </w:r>
            <w:r w:rsidRPr="00767CF2">
              <w:t xml:space="preserve"> coréennes</w:t>
            </w:r>
          </w:p>
          <w:p w14:paraId="22EAEA69" w14:textId="77777777" w:rsidR="00252D89" w:rsidRPr="008F5003" w:rsidRDefault="00252D89" w:rsidP="00252D89">
            <w:pPr>
              <w:pStyle w:val="ListParagraph"/>
            </w:pPr>
            <w:r w:rsidRPr="00767CF2">
              <w:t>Contributions des Canadiens d’origine coréenne à la société</w:t>
            </w:r>
          </w:p>
          <w:p w14:paraId="292F9583" w14:textId="77777777" w:rsidR="00252D89" w:rsidRPr="008F5003" w:rsidRDefault="00252D89" w:rsidP="00252D89">
            <w:pPr>
              <w:pStyle w:val="ListParagraph"/>
            </w:pPr>
            <w:r w:rsidRPr="00767CF2">
              <w:rPr>
                <w:b/>
              </w:rPr>
              <w:t>R</w:t>
            </w:r>
            <w:r w:rsidRPr="00767CF2">
              <w:rPr>
                <w:b/>
                <w:bCs/>
              </w:rPr>
              <w:t>essources et services</w:t>
            </w:r>
            <w:r w:rsidRPr="00767CF2">
              <w:t xml:space="preserve"> liés au coréen</w:t>
            </w:r>
          </w:p>
          <w:p w14:paraId="49C97543" w14:textId="29C6E777" w:rsidR="00861BC6" w:rsidRPr="005A1FA5" w:rsidRDefault="00252D89" w:rsidP="00252D89">
            <w:pPr>
              <w:pStyle w:val="ListParagraph"/>
            </w:pPr>
            <w:r w:rsidRPr="00767CF2">
              <w:t>Comportements éthiques pour éviter</w:t>
            </w:r>
            <w:r>
              <w:t xml:space="preserve"> </w:t>
            </w:r>
            <w:r w:rsidRPr="00767CF2">
              <w:rPr>
                <w:bCs/>
              </w:rPr>
              <w:t>l’</w:t>
            </w:r>
            <w:r w:rsidRPr="00767CF2">
              <w:rPr>
                <w:b/>
                <w:bCs/>
              </w:rPr>
              <w:t>appropriation culturelle</w:t>
            </w:r>
            <w:r w:rsidRPr="00767CF2">
              <w:t xml:space="preserve"> </w:t>
            </w:r>
            <w:r>
              <w:br/>
            </w:r>
            <w:r w:rsidRPr="00767CF2">
              <w:t>et le plagiat</w:t>
            </w:r>
          </w:p>
        </w:tc>
      </w:tr>
    </w:tbl>
    <w:p w14:paraId="4C5A77F0" w14:textId="52361C17" w:rsidR="00861BC6" w:rsidRPr="005A1FA5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5A1FA5">
        <w:br w:type="page"/>
      </w:r>
      <w:r w:rsidRPr="005A1FA5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0945CBEF" wp14:editId="55AD42B3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FA5">
        <w:rPr>
          <w:b/>
          <w:sz w:val="28"/>
        </w:rPr>
        <w:t xml:space="preserve">Domaine d’apprentissage : </w:t>
      </w:r>
      <w:r w:rsidR="00731258">
        <w:rPr>
          <w:b/>
          <w:sz w:val="28"/>
        </w:rPr>
        <w:t>CORÉEN</w:t>
      </w:r>
      <w:r w:rsidRPr="005A1FA5">
        <w:rPr>
          <w:b/>
          <w:sz w:val="28"/>
        </w:rPr>
        <w:tab/>
      </w:r>
      <w:r w:rsidR="005B1748" w:rsidRPr="005A1FA5">
        <w:rPr>
          <w:b/>
          <w:bCs/>
          <w:sz w:val="28"/>
        </w:rPr>
        <w:t>12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45B801FC" w14:textId="77777777" w:rsidR="00861BC6" w:rsidRPr="005A1FA5" w:rsidRDefault="00861BC6" w:rsidP="00861BC6"/>
    <w:p w14:paraId="3F310B8B" w14:textId="77777777" w:rsidR="00861BC6" w:rsidRPr="005A1FA5" w:rsidRDefault="00861BC6" w:rsidP="00861BC6">
      <w:pPr>
        <w:spacing w:after="160"/>
        <w:jc w:val="center"/>
        <w:outlineLvl w:val="0"/>
        <w:rPr>
          <w:b/>
          <w:sz w:val="28"/>
          <w:szCs w:val="22"/>
        </w:rPr>
      </w:pPr>
      <w:r w:rsidRPr="005A1FA5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5"/>
        <w:gridCol w:w="6179"/>
      </w:tblGrid>
      <w:tr w:rsidR="00F16079" w:rsidRPr="005A1FA5" w14:paraId="4C9C35F8" w14:textId="77777777" w:rsidTr="00F16079">
        <w:tc>
          <w:tcPr>
            <w:tcW w:w="28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794BC05" w14:textId="77777777" w:rsidR="00861BC6" w:rsidRPr="005A1FA5" w:rsidRDefault="00861BC6" w:rsidP="00E50912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szCs w:val="22"/>
              </w:rPr>
              <w:t>Compétences disciplinaires</w:t>
            </w:r>
          </w:p>
        </w:tc>
        <w:tc>
          <w:tcPr>
            <w:tcW w:w="2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FFDF490" w14:textId="77777777" w:rsidR="00861BC6" w:rsidRPr="005A1FA5" w:rsidRDefault="00861BC6" w:rsidP="00E50912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F16079" w:rsidRPr="005A1FA5" w14:paraId="2A324DAC" w14:textId="77777777" w:rsidTr="00F16079">
        <w:trPr>
          <w:trHeight w:val="484"/>
        </w:trPr>
        <w:tc>
          <w:tcPr>
            <w:tcW w:w="28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CF3619" w14:textId="77777777" w:rsidR="00861BC6" w:rsidRPr="005A1FA5" w:rsidRDefault="00861BC6" w:rsidP="00E50912">
            <w:pPr>
              <w:pStyle w:val="Topic"/>
              <w:rPr>
                <w:lang w:val="fr-CA"/>
              </w:rPr>
            </w:pPr>
            <w:r w:rsidRPr="005A1FA5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79BCF173" w14:textId="0774E2BD" w:rsidR="009B7148" w:rsidRPr="008F5003" w:rsidRDefault="009B7148" w:rsidP="009B7148">
            <w:pPr>
              <w:pStyle w:val="ListParagraph"/>
            </w:pPr>
            <w:r w:rsidRPr="00767CF2">
              <w:t xml:space="preserve">Reconnaître la </w:t>
            </w:r>
            <w:r w:rsidRPr="00767CF2">
              <w:rPr>
                <w:bCs/>
              </w:rPr>
              <w:t>diversité régionale et ethnique</w:t>
            </w:r>
            <w:r w:rsidRPr="00767CF2">
              <w:t xml:space="preserve"> de la langue </w:t>
            </w:r>
            <w:r w:rsidR="00F16079">
              <w:br/>
            </w:r>
            <w:r w:rsidRPr="00767CF2">
              <w:t xml:space="preserve">et de la culture coréennes </w:t>
            </w:r>
          </w:p>
          <w:p w14:paraId="6087B5CC" w14:textId="2A2B1C3E" w:rsidR="009B7148" w:rsidRPr="008F5003" w:rsidRDefault="009B7148" w:rsidP="009B7148">
            <w:pPr>
              <w:pStyle w:val="ListParagraph"/>
            </w:pPr>
            <w:r w:rsidRPr="00767CF2">
              <w:rPr>
                <w:b/>
                <w:bCs/>
              </w:rPr>
              <w:t>Vivre des expériences</w:t>
            </w:r>
            <w:r w:rsidRPr="00767CF2">
              <w:t xml:space="preserve"> avec des personnes coréennes et dans </w:t>
            </w:r>
            <w:r w:rsidR="00F16079">
              <w:br/>
            </w:r>
            <w:r w:rsidRPr="00767CF2">
              <w:t xml:space="preserve">des communautés </w:t>
            </w:r>
            <w:r>
              <w:t xml:space="preserve">de langue </w:t>
            </w:r>
            <w:r w:rsidRPr="00767CF2">
              <w:t>coréenne</w:t>
            </w:r>
          </w:p>
          <w:p w14:paraId="51563809" w14:textId="77777777" w:rsidR="009B7148" w:rsidRPr="00767CF2" w:rsidRDefault="009B7148" w:rsidP="009B7148">
            <w:pPr>
              <w:pStyle w:val="ListParagraph"/>
            </w:pPr>
            <w:r w:rsidRPr="00767CF2">
              <w:rPr>
                <w:color w:val="000000" w:themeColor="text1"/>
              </w:rPr>
              <w:t xml:space="preserve">Analyser les expériences, les perspectives et les visions du monde personnelles, partagées et d’autres personnes dans une </w:t>
            </w:r>
            <w:r w:rsidRPr="00767CF2">
              <w:rPr>
                <w:b/>
                <w:bCs/>
                <w:color w:val="000000" w:themeColor="text1"/>
              </w:rPr>
              <w:t>optique culturelle</w:t>
            </w:r>
          </w:p>
          <w:p w14:paraId="73B0A4CE" w14:textId="52E7371C" w:rsidR="009B7148" w:rsidRPr="00767CF2" w:rsidRDefault="009B7148" w:rsidP="009B7148">
            <w:pPr>
              <w:pStyle w:val="ListParagraph"/>
            </w:pPr>
            <w:r w:rsidRPr="00767CF2">
              <w:t xml:space="preserve">Relever et explorer les </w:t>
            </w:r>
            <w:r w:rsidRPr="00767CF2">
              <w:rPr>
                <w:b/>
                <w:bCs/>
              </w:rPr>
              <w:t>possibilités en matière d</w:t>
            </w:r>
            <w:r w:rsidRPr="00767CF2">
              <w:rPr>
                <w:b/>
              </w:rPr>
              <w:t xml:space="preserve">’éducation, de carrière </w:t>
            </w:r>
            <w:r w:rsidR="00F16079">
              <w:rPr>
                <w:b/>
              </w:rPr>
              <w:br/>
            </w:r>
            <w:r w:rsidRPr="00767CF2">
              <w:rPr>
                <w:b/>
              </w:rPr>
              <w:t>et de développement personnel</w:t>
            </w:r>
            <w:r w:rsidRPr="005F7E7C">
              <w:t xml:space="preserve"> qui exigent la</w:t>
            </w:r>
            <w:r w:rsidRPr="00767CF2">
              <w:t xml:space="preserve"> maîtrise du coréen</w:t>
            </w:r>
          </w:p>
          <w:p w14:paraId="5AAF767C" w14:textId="0B3A1D0B" w:rsidR="009B7148" w:rsidRPr="008F5003" w:rsidRDefault="009B7148" w:rsidP="009B7148">
            <w:pPr>
              <w:pStyle w:val="ListParagraph"/>
            </w:pPr>
            <w:r w:rsidRPr="00767CF2">
              <w:t xml:space="preserve">Recenser et explorer des </w:t>
            </w:r>
            <w:r w:rsidRPr="00767CF2">
              <w:rPr>
                <w:b/>
                <w:bCs/>
              </w:rPr>
              <w:t>possibilités</w:t>
            </w:r>
            <w:r w:rsidRPr="00767CF2">
              <w:t xml:space="preserve"> de poursuivre l’apprentissage </w:t>
            </w:r>
            <w:r w:rsidR="00F16079">
              <w:br/>
            </w:r>
            <w:r w:rsidRPr="00767CF2">
              <w:t>de la langue après l’obtention du diplôme d’études secondaires</w:t>
            </w:r>
          </w:p>
          <w:p w14:paraId="447DA535" w14:textId="73D9D95E" w:rsidR="00861BC6" w:rsidRPr="005A1FA5" w:rsidRDefault="009B7148" w:rsidP="008206BC">
            <w:pPr>
              <w:pStyle w:val="ListParagraph"/>
              <w:spacing w:after="120"/>
            </w:pPr>
            <w:r w:rsidRPr="00767CF2">
              <w:t xml:space="preserve">Reconnaître les perspectives et les connaissances des peuples </w:t>
            </w:r>
            <w:r w:rsidR="00F16079">
              <w:br/>
            </w:r>
            <w:r w:rsidRPr="00767CF2">
              <w:t>autochtones, d’autres</w:t>
            </w:r>
            <w:r w:rsidRPr="00767CF2">
              <w:rPr>
                <w:b/>
              </w:rPr>
              <w:t xml:space="preserve"> méthodes d’acquisition du savoir</w:t>
            </w:r>
            <w:r w:rsidRPr="00767CF2">
              <w:t xml:space="preserve"> </w:t>
            </w:r>
            <w:r w:rsidR="00F16079">
              <w:br/>
            </w:r>
            <w:r w:rsidRPr="00767CF2">
              <w:t>et les connaissances culturelles locales</w:t>
            </w:r>
            <w:r w:rsidR="00A362C8" w:rsidRPr="005A1FA5">
              <w:t xml:space="preserve"> </w:t>
            </w:r>
          </w:p>
        </w:tc>
        <w:tc>
          <w:tcPr>
            <w:tcW w:w="21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37AE9C" w14:textId="77777777" w:rsidR="00861BC6" w:rsidRPr="005A1FA5" w:rsidRDefault="00861BC6" w:rsidP="00011287">
            <w:pPr>
              <w:rPr>
                <w:lang w:eastAsia="ja-JP"/>
              </w:rPr>
            </w:pPr>
          </w:p>
        </w:tc>
      </w:tr>
    </w:tbl>
    <w:p w14:paraId="66DA7F65" w14:textId="77777777" w:rsidR="00861BC6" w:rsidRPr="005A1FA5" w:rsidRDefault="00861BC6" w:rsidP="00861BC6">
      <w:pPr>
        <w:rPr>
          <w:sz w:val="16"/>
        </w:rPr>
      </w:pPr>
    </w:p>
    <w:p w14:paraId="67564392" w14:textId="77777777" w:rsidR="00861BC6" w:rsidRPr="005A1FA5" w:rsidRDefault="00861BC6" w:rsidP="00861BC6">
      <w:pPr>
        <w:rPr>
          <w:sz w:val="16"/>
        </w:rPr>
      </w:pPr>
    </w:p>
    <w:p w14:paraId="736B17DF" w14:textId="77777777" w:rsidR="00861BC6" w:rsidRPr="005A1FA5" w:rsidRDefault="00861BC6" w:rsidP="00861BC6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5A1FA5" w14:paraId="32F8CAF0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E7FAC10" w14:textId="762AA08C" w:rsidR="00861BC6" w:rsidRPr="005A1FA5" w:rsidRDefault="00861BC6" w:rsidP="005B1748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5A1FA5">
              <w:lastRenderedPageBreak/>
              <w:br w:type="page"/>
            </w:r>
            <w:r w:rsidRPr="005A1FA5">
              <w:rPr>
                <w:b/>
              </w:rPr>
              <w:tab/>
            </w:r>
            <w:r w:rsidR="00731258">
              <w:rPr>
                <w:b/>
                <w:szCs w:val="22"/>
              </w:rPr>
              <w:t>CORÉEN</w:t>
            </w:r>
            <w:r w:rsidRPr="005A1FA5">
              <w:rPr>
                <w:b/>
              </w:rPr>
              <w:br/>
              <w:t>Grandes idées – Approfondissements</w:t>
            </w:r>
            <w:r w:rsidRPr="005A1FA5">
              <w:rPr>
                <w:b/>
              </w:rPr>
              <w:tab/>
            </w:r>
            <w:r w:rsidR="005B1748" w:rsidRPr="005A1FA5">
              <w:rPr>
                <w:b/>
              </w:rPr>
              <w:t>12</w:t>
            </w:r>
            <w:r w:rsidRPr="005A1FA5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5A1FA5">
              <w:rPr>
                <w:b/>
              </w:rPr>
              <w:t xml:space="preserve"> année</w:t>
            </w:r>
          </w:p>
        </w:tc>
      </w:tr>
      <w:tr w:rsidR="00861BC6" w:rsidRPr="005A1FA5" w14:paraId="0CBDA285" w14:textId="77777777" w:rsidTr="00E50912">
        <w:tc>
          <w:tcPr>
            <w:tcW w:w="5000" w:type="pct"/>
            <w:shd w:val="clear" w:color="auto" w:fill="F3F3F3"/>
          </w:tcPr>
          <w:p w14:paraId="355EB11E" w14:textId="56D43778" w:rsidR="00861BC6" w:rsidRPr="005A1FA5" w:rsidRDefault="00F93655" w:rsidP="00A6463A">
            <w:pPr>
              <w:pStyle w:val="ListParagraph"/>
              <w:spacing w:before="120" w:after="120"/>
            </w:pPr>
            <w:r>
              <w:rPr>
                <w:rFonts w:cstheme="majorHAnsi"/>
                <w:b/>
                <w:bCs/>
              </w:rPr>
              <w:t>f</w:t>
            </w:r>
            <w:r w:rsidRPr="00767CF2">
              <w:rPr>
                <w:rFonts w:cstheme="majorHAnsi"/>
                <w:b/>
                <w:bCs/>
              </w:rPr>
              <w:t>ormes d’expression culturelle</w:t>
            </w:r>
            <w:r w:rsidRPr="00767CF2">
              <w:rPr>
                <w:rFonts w:cstheme="majorHAnsi"/>
              </w:rPr>
              <w:t> </w:t>
            </w:r>
            <w:r w:rsidRPr="005166BF">
              <w:rPr>
                <w:rFonts w:cstheme="majorHAnsi"/>
                <w:b/>
              </w:rPr>
              <w:t>:</w:t>
            </w:r>
            <w:r w:rsidRPr="00767CF2">
              <w:rPr>
                <w:rFonts w:cstheme="majorHAnsi"/>
              </w:rPr>
              <w:t xml:space="preserve"> </w:t>
            </w:r>
            <w:r>
              <w:rPr>
                <w:rFonts w:cstheme="majorHAnsi"/>
              </w:rPr>
              <w:t>E</w:t>
            </w:r>
            <w:r w:rsidRPr="00767CF2">
              <w:rPr>
                <w:rFonts w:cstheme="majorHAnsi"/>
              </w:rPr>
              <w:t xml:space="preserve">lles représentent l’expérience des personnes d’une culture donnée; par exemple, célébrations, coutumes, </w:t>
            </w:r>
            <w:r>
              <w:rPr>
                <w:rFonts w:cstheme="majorHAnsi"/>
              </w:rPr>
              <w:br/>
            </w:r>
            <w:r w:rsidRPr="00767CF2">
              <w:rPr>
                <w:rFonts w:cstheme="majorHAnsi"/>
              </w:rPr>
              <w:t>folklore, terminologie utilisée, traditions et œuvres de création (livre, peinture, image, sculpture, théâtre, danse, poésie et prose, cinématographie, composition musicale, architecture, etc.)</w:t>
            </w:r>
            <w:r>
              <w:rPr>
                <w:rFonts w:cstheme="majorHAnsi"/>
              </w:rPr>
              <w:t>.</w:t>
            </w:r>
          </w:p>
        </w:tc>
      </w:tr>
    </w:tbl>
    <w:p w14:paraId="54ED5EBC" w14:textId="77777777" w:rsidR="00D034CC" w:rsidRPr="005A1FA5" w:rsidRDefault="00D034CC" w:rsidP="00D034CC">
      <w:pPr>
        <w:spacing w:after="60"/>
        <w:rPr>
          <w:sz w:val="20"/>
          <w:szCs w:val="20"/>
        </w:rPr>
      </w:pPr>
    </w:p>
    <w:p w14:paraId="1FDE3E2A" w14:textId="77777777" w:rsidR="00D034CC" w:rsidRPr="005A1FA5" w:rsidRDefault="00D034CC" w:rsidP="00D034CC">
      <w:pPr>
        <w:spacing w:after="60"/>
        <w:rPr>
          <w:sz w:val="20"/>
          <w:szCs w:val="20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5A1FA5" w14:paraId="68EDF400" w14:textId="77777777" w:rsidTr="00E50912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05F37C23" w14:textId="21DF1F86" w:rsidR="00861BC6" w:rsidRPr="005A1FA5" w:rsidRDefault="00861BC6" w:rsidP="005B1748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5A1FA5">
              <w:rPr>
                <w:b/>
              </w:rPr>
              <w:tab/>
            </w:r>
            <w:r w:rsidR="00731258" w:rsidRPr="00731258">
              <w:rPr>
                <w:b/>
                <w:szCs w:val="22"/>
              </w:rPr>
              <w:t>CORÉEN</w:t>
            </w:r>
            <w:r w:rsidRPr="005A1FA5">
              <w:rPr>
                <w:b/>
              </w:rPr>
              <w:br/>
              <w:t>Compétences disciplinaires – Approfondissements</w:t>
            </w:r>
            <w:r w:rsidRPr="005A1FA5">
              <w:rPr>
                <w:b/>
              </w:rPr>
              <w:tab/>
            </w:r>
            <w:r w:rsidR="005B1748" w:rsidRPr="005A1FA5">
              <w:rPr>
                <w:b/>
              </w:rPr>
              <w:t>12</w:t>
            </w:r>
            <w:r w:rsidRPr="005A1FA5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5A1FA5">
              <w:rPr>
                <w:b/>
              </w:rPr>
              <w:t xml:space="preserve"> année</w:t>
            </w:r>
          </w:p>
        </w:tc>
      </w:tr>
      <w:tr w:rsidR="00861BC6" w:rsidRPr="005A1FA5" w14:paraId="5F41DEFB" w14:textId="77777777" w:rsidTr="00E50912">
        <w:tc>
          <w:tcPr>
            <w:tcW w:w="5000" w:type="pct"/>
            <w:shd w:val="clear" w:color="auto" w:fill="F3F3F3"/>
          </w:tcPr>
          <w:p w14:paraId="4EBE41D4" w14:textId="2DB4209B" w:rsidR="00C532AC" w:rsidRPr="008F5003" w:rsidRDefault="00C532AC" w:rsidP="00C532AC">
            <w:pPr>
              <w:pStyle w:val="ListParagraph"/>
              <w:spacing w:before="120"/>
            </w:pPr>
            <w:r w:rsidRPr="00767CF2">
              <w:rPr>
                <w:b/>
                <w:bCs/>
              </w:rPr>
              <w:t>contextes </w:t>
            </w:r>
            <w:r w:rsidRPr="005166BF">
              <w:rPr>
                <w:b/>
              </w:rPr>
              <w:t>:</w:t>
            </w:r>
            <w:r w:rsidRPr="00767CF2">
              <w:t xml:space="preserve"> </w:t>
            </w:r>
            <w:r w:rsidR="00CC4EB0" w:rsidRPr="00767CF2">
              <w:t>p. ex.</w:t>
            </w:r>
            <w:r w:rsidR="00CC4EB0">
              <w:t xml:space="preserve"> </w:t>
            </w:r>
            <w:r w:rsidRPr="00767CF2">
              <w:t>les contextes varient selon le public visé, le but, le cadre général, le</w:t>
            </w:r>
            <w:r w:rsidR="003D2B94">
              <w:t xml:space="preserve"> registre (soutenu ou familier)</w:t>
            </w:r>
          </w:p>
          <w:p w14:paraId="73F03050" w14:textId="5345A182" w:rsidR="00C532AC" w:rsidRPr="008F5003" w:rsidRDefault="00C532AC" w:rsidP="00C532AC">
            <w:pPr>
              <w:pStyle w:val="ListParagraph"/>
            </w:pPr>
            <w:r w:rsidRPr="00767CF2">
              <w:rPr>
                <w:b/>
              </w:rPr>
              <w:t>textes :</w:t>
            </w:r>
            <w:r>
              <w:t xml:space="preserve"> « T</w:t>
            </w:r>
            <w:r w:rsidRPr="00767CF2">
              <w:t xml:space="preserve">exte » est un terme générique qui fait référence à toutes les formes de communications orale, écrite, visuelle et numérique. </w:t>
            </w:r>
            <w:r>
              <w:br/>
            </w:r>
            <w:r w:rsidRPr="00767CF2">
              <w:t xml:space="preserve">Les éléments oraux, écrits et visuels peuvent également être combinés (dans des présentations théâtrales, des bandes dessinées, </w:t>
            </w:r>
            <w:r>
              <w:br/>
            </w:r>
            <w:r w:rsidRPr="00767CF2">
              <w:t>des films, des pages Web, des publicités, etc.)</w:t>
            </w:r>
            <w:r>
              <w:t>.</w:t>
            </w:r>
            <w:r w:rsidRPr="00767CF2">
              <w:t xml:space="preserve"> </w:t>
            </w:r>
          </w:p>
          <w:p w14:paraId="607A6625" w14:textId="77777777" w:rsidR="00C532AC" w:rsidRPr="008F5003" w:rsidRDefault="00C532AC" w:rsidP="00C532AC">
            <w:pPr>
              <w:pStyle w:val="ListParagraph"/>
            </w:pPr>
            <w:r w:rsidRPr="00767CF2">
              <w:rPr>
                <w:b/>
              </w:rPr>
              <w:t>buts</w:t>
            </w:r>
            <w:r>
              <w:rPr>
                <w:b/>
              </w:rPr>
              <w:t> </w:t>
            </w:r>
            <w:r w:rsidRPr="00767CF2">
              <w:rPr>
                <w:b/>
              </w:rPr>
              <w:t>:</w:t>
            </w:r>
            <w:r w:rsidRPr="00767CF2">
              <w:t xml:space="preserve"> p. ex.</w:t>
            </w:r>
            <w:r>
              <w:t xml:space="preserve"> </w:t>
            </w:r>
            <w:r w:rsidRPr="00767CF2">
              <w:t>convaincre, informer, divertir</w:t>
            </w:r>
          </w:p>
          <w:p w14:paraId="52AD87A9" w14:textId="77777777" w:rsidR="00C532AC" w:rsidRPr="008F5003" w:rsidRDefault="00C532AC" w:rsidP="00C532AC">
            <w:pPr>
              <w:pStyle w:val="ListParagraph"/>
            </w:pPr>
            <w:r w:rsidRPr="00767CF2">
              <w:rPr>
                <w:b/>
                <w:bCs/>
              </w:rPr>
              <w:t>Réagir de manière personnelle</w:t>
            </w:r>
            <w:r w:rsidRPr="00767CF2">
              <w:t> </w:t>
            </w:r>
            <w:r w:rsidRPr="005166BF">
              <w:rPr>
                <w:b/>
              </w:rPr>
              <w:t>:</w:t>
            </w:r>
            <w:r w:rsidRPr="00767CF2">
              <w:t xml:space="preserve"> p. ex. donner des interprétations ou des opinions personnelles</w:t>
            </w:r>
          </w:p>
          <w:p w14:paraId="663A3FA6" w14:textId="77777777" w:rsidR="00C532AC" w:rsidRPr="008F5003" w:rsidRDefault="00C532AC" w:rsidP="00C532AC">
            <w:pPr>
              <w:pStyle w:val="ListParagraphwithsub-bullets"/>
            </w:pPr>
            <w:r w:rsidRPr="00767CF2">
              <w:rPr>
                <w:b/>
              </w:rPr>
              <w:t>stratégies :</w:t>
            </w:r>
            <w:r w:rsidRPr="00767CF2">
              <w:t xml:space="preserve"> par exemple :</w:t>
            </w:r>
            <w:r w:rsidRPr="00767CF2">
              <w:rPr>
                <w:b/>
              </w:rPr>
              <w:t xml:space="preserve"> </w:t>
            </w:r>
          </w:p>
          <w:p w14:paraId="63A8BAAA" w14:textId="77777777" w:rsidR="00C532AC" w:rsidRPr="008F5003" w:rsidRDefault="00C532AC" w:rsidP="00C532AC">
            <w:pPr>
              <w:pStyle w:val="ListParagraphindent"/>
            </w:pPr>
            <w:r w:rsidRPr="00767CF2">
              <w:t xml:space="preserve">approfondir le sens en posant des questions en coréen et en employant d’autres techniques pour obtenir des clarifications </w:t>
            </w:r>
          </w:p>
          <w:p w14:paraId="5B0DF328" w14:textId="77777777" w:rsidR="00C532AC" w:rsidRPr="008F5003" w:rsidRDefault="00C532AC" w:rsidP="00C532AC">
            <w:pPr>
              <w:pStyle w:val="ListParagraphindent"/>
            </w:pPr>
            <w:r w:rsidRPr="00767CF2">
              <w:t xml:space="preserve">résumer l’information sous forme orale, visuelle et écrite </w:t>
            </w:r>
          </w:p>
          <w:p w14:paraId="413638D9" w14:textId="77777777" w:rsidR="00C532AC" w:rsidRPr="008F5003" w:rsidRDefault="00C532AC" w:rsidP="00C532AC">
            <w:pPr>
              <w:pStyle w:val="ListparagraphidentLastsub-bullet"/>
            </w:pPr>
            <w:r w:rsidRPr="00767CF2">
              <w:t>consulter des dictionnaires et d’autres documents de référence pour mieux comprendre et s’exprimer avec plus de clarté</w:t>
            </w:r>
          </w:p>
          <w:p w14:paraId="582FA536" w14:textId="77777777" w:rsidR="00C532AC" w:rsidRPr="00C532AC" w:rsidRDefault="00C532AC" w:rsidP="00C532AC">
            <w:pPr>
              <w:pStyle w:val="ListParagraphwithsub-bullets"/>
              <w:rPr>
                <w:b/>
              </w:rPr>
            </w:pPr>
            <w:r w:rsidRPr="00C532AC">
              <w:rPr>
                <w:b/>
              </w:rPr>
              <w:t xml:space="preserve">Raconter : </w:t>
            </w:r>
          </w:p>
          <w:p w14:paraId="36E1F44A" w14:textId="77777777" w:rsidR="00C532AC" w:rsidRPr="008F5003" w:rsidRDefault="00C532AC" w:rsidP="00C532AC">
            <w:pPr>
              <w:pStyle w:val="ListParagraphindent"/>
            </w:pPr>
            <w:r w:rsidRPr="00767CF2">
              <w:t>employer des marqueurs</w:t>
            </w:r>
            <w:r>
              <w:t xml:space="preserve"> </w:t>
            </w:r>
            <w:r w:rsidRPr="00767CF2">
              <w:t>de temps et de transition pour montrer la progression logique d’un récit</w:t>
            </w:r>
          </w:p>
          <w:p w14:paraId="15659566" w14:textId="77777777" w:rsidR="00C532AC" w:rsidRPr="008F5003" w:rsidRDefault="00C532AC" w:rsidP="00C532AC">
            <w:pPr>
              <w:pStyle w:val="ListparagraphidentLastsub-bullet"/>
            </w:pPr>
            <w:r w:rsidRPr="00767CF2">
              <w:t>utiliser divers cadres temporels</w:t>
            </w:r>
          </w:p>
          <w:p w14:paraId="75212DB6" w14:textId="3151E3FA" w:rsidR="00C532AC" w:rsidRPr="008F5003" w:rsidRDefault="00C532AC" w:rsidP="00C532AC">
            <w:pPr>
              <w:pStyle w:val="ListParagraph"/>
            </w:pPr>
            <w:r w:rsidRPr="00767CF2">
              <w:rPr>
                <w:b/>
              </w:rPr>
              <w:t>histoires :</w:t>
            </w:r>
            <w:r w:rsidRPr="00767CF2">
              <w:t xml:space="preserve"> </w:t>
            </w:r>
            <w:r>
              <w:t>L</w:t>
            </w:r>
            <w:r w:rsidRPr="00767CF2">
              <w:t xml:space="preserve">es histoires sont des textes narratifs qui peuvent être oraux, écrits ou visuels. Les histoires sont fictives ou inspirées de faits réels, </w:t>
            </w:r>
            <w:r>
              <w:br/>
            </w:r>
            <w:r w:rsidRPr="00767CF2">
              <w:t>et elles peuvent servir à acquérir et à transmettre des connaissances, à divertir, à faire connaître le passé historique et à renforcer l’identité</w:t>
            </w:r>
            <w:r>
              <w:t>.</w:t>
            </w:r>
          </w:p>
          <w:p w14:paraId="14E3A026" w14:textId="2DA3A8F1" w:rsidR="00C532AC" w:rsidRPr="008F5003" w:rsidRDefault="00C532AC" w:rsidP="00C532AC">
            <w:pPr>
              <w:pStyle w:val="ListParagraph"/>
            </w:pPr>
            <w:r w:rsidRPr="00767CF2">
              <w:rPr>
                <w:b/>
              </w:rPr>
              <w:t>Échanger des idées :</w:t>
            </w:r>
            <w:r w:rsidRPr="00767CF2">
              <w:t xml:space="preserve"> avec les pairs, les enseignants et les membres de la communauté au sens large; cela peut inclure des conversations </w:t>
            </w:r>
            <w:r>
              <w:br/>
            </w:r>
            <w:r w:rsidRPr="00767CF2">
              <w:t>en ligne ou des forums sur Internet</w:t>
            </w:r>
          </w:p>
          <w:p w14:paraId="7B837D2F" w14:textId="084F54EC" w:rsidR="00C532AC" w:rsidRPr="008F5003" w:rsidRDefault="00C532AC" w:rsidP="00C532AC">
            <w:pPr>
              <w:pStyle w:val="ListParagraph"/>
            </w:pPr>
            <w:r w:rsidRPr="00767CF2">
              <w:rPr>
                <w:b/>
                <w:bCs/>
              </w:rPr>
              <w:t>aisance et exactitude </w:t>
            </w:r>
            <w:r w:rsidRPr="005166BF">
              <w:rPr>
                <w:b/>
              </w:rPr>
              <w:t>:</w:t>
            </w:r>
            <w:r w:rsidRPr="00767CF2">
              <w:t xml:space="preserve"> </w:t>
            </w:r>
            <w:r w:rsidR="00CC4EB0" w:rsidRPr="00767CF2">
              <w:t>p. ex.</w:t>
            </w:r>
            <w:r w:rsidR="00CC4EB0">
              <w:t xml:space="preserve"> </w:t>
            </w:r>
            <w:r w:rsidRPr="00767CF2">
              <w:t xml:space="preserve">utiliser tous les temps et modes verbaux, avoir un débit de parole plus régulier, employer les termes justes </w:t>
            </w:r>
            <w:r>
              <w:br/>
            </w:r>
            <w:r w:rsidRPr="00767CF2">
              <w:t>et les bonnes structures de phrase</w:t>
            </w:r>
          </w:p>
          <w:p w14:paraId="7E667ACB" w14:textId="3D257E65" w:rsidR="00C532AC" w:rsidRPr="005F7E7C" w:rsidRDefault="00C532AC" w:rsidP="00C532AC">
            <w:pPr>
              <w:pStyle w:val="ListParagraph"/>
            </w:pPr>
            <w:r w:rsidRPr="00767CF2">
              <w:rPr>
                <w:b/>
              </w:rPr>
              <w:t>format de présentation :</w:t>
            </w:r>
            <w:r w:rsidRPr="00767CF2">
              <w:t xml:space="preserve"> p. ex.</w:t>
            </w:r>
            <w:r>
              <w:t xml:space="preserve"> </w:t>
            </w:r>
            <w:r w:rsidRPr="00767CF2">
              <w:t xml:space="preserve">visuel, verbal, numérique; à l’aide de graphiques, de diagrammes, d’illustrations, de musique, de photos, </w:t>
            </w:r>
            <w:r>
              <w:br/>
            </w:r>
            <w:r w:rsidRPr="00767CF2">
              <w:t xml:space="preserve">de vidéos, d’accessoires, de moyens d’expression numériques </w:t>
            </w:r>
          </w:p>
          <w:p w14:paraId="3C81AE5D" w14:textId="46CFA902" w:rsidR="00C532AC" w:rsidRPr="008F5003" w:rsidRDefault="00C532AC" w:rsidP="00C532AC">
            <w:pPr>
              <w:pStyle w:val="ListParagraph"/>
            </w:pPr>
            <w:r w:rsidRPr="00767CF2">
              <w:rPr>
                <w:b/>
                <w:bCs/>
              </w:rPr>
              <w:t>Vivre des expériences</w:t>
            </w:r>
            <w:r w:rsidRPr="00767CF2">
              <w:t> </w:t>
            </w:r>
            <w:r w:rsidRPr="005166BF">
              <w:rPr>
                <w:b/>
              </w:rPr>
              <w:t>:</w:t>
            </w:r>
            <w:r w:rsidRPr="00767CF2">
              <w:t xml:space="preserve"> </w:t>
            </w:r>
            <w:r w:rsidR="00CC4EB0" w:rsidRPr="00767CF2">
              <w:t>p. ex.</w:t>
            </w:r>
            <w:r w:rsidR="00CC4EB0">
              <w:t xml:space="preserve"> </w:t>
            </w:r>
            <w:r w:rsidRPr="00767CF2">
              <w:t xml:space="preserve">blogues, concerts, fêtes, films, pièces de théâtre, médias sociaux, magasins et restaurants </w:t>
            </w:r>
            <w:r>
              <w:br/>
            </w:r>
            <w:r w:rsidRPr="00767CF2">
              <w:t xml:space="preserve">qui offrent un </w:t>
            </w:r>
            <w:r w:rsidR="00275452">
              <w:t>service en coréen</w:t>
            </w:r>
          </w:p>
          <w:p w14:paraId="560AFFEC" w14:textId="77777777" w:rsidR="00C532AC" w:rsidRPr="00767CF2" w:rsidRDefault="00C532AC" w:rsidP="00C72C05">
            <w:pPr>
              <w:pStyle w:val="ListParagraph"/>
              <w:spacing w:after="120"/>
              <w:rPr>
                <w:color w:val="000000" w:themeColor="text1"/>
              </w:rPr>
            </w:pPr>
            <w:r w:rsidRPr="00767CF2">
              <w:rPr>
                <w:b/>
                <w:color w:val="000000" w:themeColor="text1"/>
              </w:rPr>
              <w:t>optique culturelle :</w:t>
            </w:r>
            <w:r w:rsidRPr="00767CF2">
              <w:rPr>
                <w:color w:val="000000" w:themeColor="text1"/>
              </w:rPr>
              <w:t xml:space="preserve"> p. ex.</w:t>
            </w:r>
            <w:r>
              <w:rPr>
                <w:color w:val="000000" w:themeColor="text1"/>
              </w:rPr>
              <w:t xml:space="preserve"> </w:t>
            </w:r>
            <w:r w:rsidRPr="00767CF2">
              <w:rPr>
                <w:color w:val="000000" w:themeColor="text1"/>
              </w:rPr>
              <w:t>valeurs, pratiques, traditions, perceptions</w:t>
            </w:r>
          </w:p>
          <w:p w14:paraId="7F08EE47" w14:textId="77777777" w:rsidR="00C532AC" w:rsidRPr="00767CF2" w:rsidRDefault="00C532AC" w:rsidP="00C72C05">
            <w:pPr>
              <w:pStyle w:val="ListParagraph"/>
              <w:spacing w:before="200"/>
              <w:rPr>
                <w:b/>
              </w:rPr>
            </w:pPr>
            <w:r w:rsidRPr="00767CF2">
              <w:rPr>
                <w:b/>
                <w:bCs/>
              </w:rPr>
              <w:lastRenderedPageBreak/>
              <w:t>possibilités en matière d</w:t>
            </w:r>
            <w:r w:rsidRPr="00767CF2">
              <w:rPr>
                <w:b/>
              </w:rPr>
              <w:t>’éducation, de carrière et de développement personnel</w:t>
            </w:r>
            <w:r w:rsidRPr="005166BF">
              <w:rPr>
                <w:b/>
              </w:rPr>
              <w:t> :</w:t>
            </w:r>
            <w:r w:rsidRPr="005F7E7C">
              <w:t xml:space="preserve"> p. ex.</w:t>
            </w:r>
            <w:r>
              <w:t xml:space="preserve"> </w:t>
            </w:r>
            <w:r w:rsidRPr="00767CF2">
              <w:t>recherche universitaire, traduction, affaires internationales, gouvernement, enseignement, voyages, études à l’étranger</w:t>
            </w:r>
            <w:r>
              <w:rPr>
                <w:b/>
              </w:rPr>
              <w:t xml:space="preserve"> </w:t>
            </w:r>
          </w:p>
          <w:p w14:paraId="14AA0911" w14:textId="77777777" w:rsidR="00C532AC" w:rsidRPr="008F5003" w:rsidRDefault="00C532AC" w:rsidP="00C532AC">
            <w:pPr>
              <w:pStyle w:val="ListParagraph"/>
            </w:pPr>
            <w:r w:rsidRPr="005F7E7C">
              <w:rPr>
                <w:b/>
                <w:bCs/>
              </w:rPr>
              <w:t>possibilités </w:t>
            </w:r>
            <w:r w:rsidRPr="005166BF">
              <w:rPr>
                <w:b/>
              </w:rPr>
              <w:t>:</w:t>
            </w:r>
            <w:r w:rsidRPr="00767CF2">
              <w:t xml:space="preserve"> p. ex.</w:t>
            </w:r>
            <w:r>
              <w:t xml:space="preserve"> </w:t>
            </w:r>
            <w:r w:rsidRPr="00767CF2">
              <w:t xml:space="preserve">clubs, ressources en ligne, contacts personnels, voyages, bénévolat </w:t>
            </w:r>
          </w:p>
          <w:p w14:paraId="73820D37" w14:textId="5A2A7A9C" w:rsidR="00861BC6" w:rsidRPr="005A1FA5" w:rsidRDefault="00C532AC" w:rsidP="00C532AC">
            <w:pPr>
              <w:pStyle w:val="ListParagraph"/>
              <w:spacing w:after="120"/>
              <w:rPr>
                <w:color w:val="000000" w:themeColor="text1"/>
              </w:rPr>
            </w:pPr>
            <w:r w:rsidRPr="00767CF2">
              <w:rPr>
                <w:b/>
                <w:bCs/>
              </w:rPr>
              <w:t>méthodes d’acquisition du savoir</w:t>
            </w:r>
            <w:r w:rsidRPr="00767CF2">
              <w:t> </w:t>
            </w:r>
            <w:r w:rsidRPr="00767CF2">
              <w:rPr>
                <w:b/>
              </w:rPr>
              <w:t>:</w:t>
            </w:r>
            <w:r w:rsidRPr="00767CF2">
              <w:t xml:space="preserve"> p. ex.</w:t>
            </w:r>
            <w:r>
              <w:t xml:space="preserve"> </w:t>
            </w:r>
            <w:r w:rsidRPr="00767CF2">
              <w:t>Premières Nations, Métis et Inuits; ou propres au genre, à un sujet ou à une discipline, culturelles, incarnées et intuitives</w:t>
            </w:r>
          </w:p>
        </w:tc>
      </w:tr>
    </w:tbl>
    <w:p w14:paraId="0207962E" w14:textId="77777777" w:rsidR="00861BC6" w:rsidRDefault="00861BC6" w:rsidP="00861BC6">
      <w:pPr>
        <w:spacing w:after="60"/>
      </w:pPr>
    </w:p>
    <w:p w14:paraId="38E1718C" w14:textId="77777777" w:rsidR="00325792" w:rsidRDefault="00325792" w:rsidP="00861BC6">
      <w:pPr>
        <w:spacing w:after="60"/>
      </w:pPr>
    </w:p>
    <w:p w14:paraId="0A36A197" w14:textId="77777777" w:rsidR="00CE0525" w:rsidRPr="005A1FA5" w:rsidRDefault="00CE0525" w:rsidP="00861BC6">
      <w:pPr>
        <w:spacing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5A1FA5" w14:paraId="736CB884" w14:textId="77777777" w:rsidTr="00E50912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7819089F" w14:textId="0C74D16A" w:rsidR="00861BC6" w:rsidRPr="005A1FA5" w:rsidRDefault="00861BC6" w:rsidP="00325792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5A1FA5">
              <w:rPr>
                <w:b/>
                <w:color w:val="FFFFFF" w:themeColor="background1"/>
              </w:rPr>
              <w:tab/>
            </w:r>
            <w:r w:rsidR="00731258" w:rsidRPr="00731258">
              <w:rPr>
                <w:b/>
                <w:color w:val="FFFFFF" w:themeColor="background1"/>
              </w:rPr>
              <w:t>CORÉEN</w:t>
            </w:r>
            <w:r w:rsidRPr="005A1FA5">
              <w:rPr>
                <w:b/>
                <w:color w:val="FFFFFF" w:themeColor="background1"/>
              </w:rPr>
              <w:br/>
              <w:t>Contenu – Approfondissements</w:t>
            </w:r>
            <w:r w:rsidRPr="005A1FA5">
              <w:rPr>
                <w:b/>
                <w:color w:val="FFFFFF" w:themeColor="background1"/>
              </w:rPr>
              <w:tab/>
            </w:r>
            <w:r w:rsidR="005B1748" w:rsidRPr="005A1FA5">
              <w:rPr>
                <w:b/>
                <w:color w:val="FFFFFF" w:themeColor="background1"/>
              </w:rPr>
              <w:t>12</w:t>
            </w:r>
            <w:r w:rsidRPr="005A1FA5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Pr="005A1FA5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861BC6" w:rsidRPr="005A1FA5" w14:paraId="5D62458B" w14:textId="77777777" w:rsidTr="00E50912">
        <w:tc>
          <w:tcPr>
            <w:tcW w:w="5000" w:type="pct"/>
            <w:shd w:val="clear" w:color="auto" w:fill="F3F3F3"/>
          </w:tcPr>
          <w:p w14:paraId="5F8DD717" w14:textId="77777777" w:rsidR="00636266" w:rsidRPr="008F5003" w:rsidRDefault="00636266" w:rsidP="006C7D1F">
            <w:pPr>
              <w:pStyle w:val="ListParagraph"/>
              <w:spacing w:before="120" w:line="280" w:lineRule="exact"/>
              <w:rPr>
                <w:rFonts w:eastAsia="Arial Unicode MS"/>
              </w:rPr>
            </w:pPr>
            <w:r w:rsidRPr="00767CF2">
              <w:rPr>
                <w:b/>
                <w:bCs/>
              </w:rPr>
              <w:t>ordre </w:t>
            </w:r>
            <w:r w:rsidRPr="005166BF">
              <w:rPr>
                <w:b/>
              </w:rPr>
              <w:t xml:space="preserve">: </w:t>
            </w:r>
            <w:r w:rsidRPr="00767CF2">
              <w:t>utiliser des mots qui indiquent l’enchaînement des faits/idées (p. ex.</w:t>
            </w:r>
            <w:r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우선</w:t>
            </w:r>
            <w:r w:rsidRPr="00767CF2">
              <w:t xml:space="preserve">, </w:t>
            </w:r>
            <w:r w:rsidRPr="00767CF2">
              <w:rPr>
                <w:rFonts w:ascii="Malgun Gothic" w:eastAsia="Malgun Gothic" w:hAnsi="Malgun Gothic" w:cs="Malgun Gothic"/>
              </w:rPr>
              <w:t>그</w:t>
            </w:r>
            <w:r w:rsidRPr="00767CF2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다음에</w:t>
            </w:r>
            <w:r w:rsidRPr="00767CF2">
              <w:t xml:space="preserve">, </w:t>
            </w:r>
            <w:r w:rsidRPr="00767CF2">
              <w:rPr>
                <w:rFonts w:ascii="Malgun Gothic" w:eastAsia="Malgun Gothic" w:hAnsi="Malgun Gothic" w:cs="Malgun Gothic"/>
              </w:rPr>
              <w:t>마지막으로</w:t>
            </w:r>
            <w:r w:rsidRPr="00767CF2">
              <w:t xml:space="preserve">, </w:t>
            </w:r>
            <w:r w:rsidRPr="00767CF2">
              <w:rPr>
                <w:rFonts w:ascii="Malgun Gothic" w:eastAsia="Malgun Gothic" w:hAnsi="Malgun Gothic" w:cs="Malgun Gothic"/>
              </w:rPr>
              <w:t>첫째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둘째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셋째</w:t>
            </w:r>
            <w:r w:rsidRPr="00767CF2">
              <w:t xml:space="preserve">, </w:t>
            </w:r>
            <w:r w:rsidRPr="00767CF2">
              <w:rPr>
                <w:rFonts w:ascii="Malgun Gothic" w:eastAsia="Malgun Gothic" w:hAnsi="Malgun Gothic" w:cs="Malgun Gothic"/>
              </w:rPr>
              <w:t>그</w:t>
            </w:r>
            <w:r w:rsidRPr="00767CF2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다음에</w:t>
            </w:r>
            <w:r w:rsidRPr="00767CF2">
              <w:t xml:space="preserve">, </w:t>
            </w:r>
            <w:r w:rsidRPr="00767CF2">
              <w:rPr>
                <w:rFonts w:ascii="Malgun Gothic" w:eastAsia="Malgun Gothic" w:hAnsi="Malgun Gothic" w:cs="Malgun Gothic"/>
              </w:rPr>
              <w:t>마지막으로</w:t>
            </w:r>
            <w:r w:rsidRPr="00767CF2">
              <w:t>, 30</w:t>
            </w:r>
            <w:r w:rsidRPr="00767CF2">
              <w:rPr>
                <w:rFonts w:ascii="Malgun Gothic" w:eastAsia="Malgun Gothic" w:hAnsi="Malgun Gothic" w:cs="Malgun Gothic"/>
              </w:rPr>
              <w:t>분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한</w:t>
            </w:r>
            <w:r w:rsidRPr="00767CF2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시간</w:t>
            </w:r>
            <w:r w:rsidRPr="00767CF2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후에</w:t>
            </w:r>
            <w:r w:rsidRPr="00767CF2">
              <w:t xml:space="preserve">, </w:t>
            </w:r>
            <w:r w:rsidRPr="00767CF2">
              <w:rPr>
                <w:rFonts w:ascii="Malgun Gothic" w:eastAsia="Malgun Gothic" w:hAnsi="Malgun Gothic" w:cs="Malgun Gothic"/>
              </w:rPr>
              <w:t>내일</w:t>
            </w:r>
            <w:r w:rsidRPr="00767CF2">
              <w:t xml:space="preserve">, </w:t>
            </w:r>
            <w:r w:rsidRPr="00767CF2">
              <w:rPr>
                <w:rFonts w:ascii="Malgun Gothic" w:eastAsia="Malgun Gothic" w:hAnsi="Malgun Gothic" w:cs="Malgun Gothic"/>
              </w:rPr>
              <w:t>모레</w:t>
            </w:r>
            <w:r w:rsidRPr="00767CF2">
              <w:t>)</w:t>
            </w:r>
          </w:p>
          <w:p w14:paraId="5F8187B6" w14:textId="77777777" w:rsidR="00636266" w:rsidRPr="008F5003" w:rsidRDefault="00636266" w:rsidP="006C7D1F">
            <w:pPr>
              <w:pStyle w:val="ListParagraph"/>
              <w:spacing w:line="280" w:lineRule="exact"/>
              <w:rPr>
                <w:rFonts w:eastAsia="Arial Unicode MS"/>
              </w:rPr>
            </w:pPr>
            <w:r w:rsidRPr="00767CF2">
              <w:rPr>
                <w:b/>
              </w:rPr>
              <w:t>besoins :</w:t>
            </w:r>
            <w:r w:rsidRPr="00767CF2">
              <w:t xml:space="preserve"> p. ex.</w:t>
            </w:r>
            <w:r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나는</w:t>
            </w:r>
            <w:r w:rsidRPr="00767CF2">
              <w:t xml:space="preserve"> ~</w:t>
            </w:r>
            <w:r w:rsidRPr="00767CF2">
              <w:rPr>
                <w:rFonts w:ascii="Malgun Gothic" w:eastAsia="Malgun Gothic" w:hAnsi="Malgun Gothic" w:cs="Malgun Gothic"/>
              </w:rPr>
              <w:t>이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가</w:t>
            </w:r>
            <w:r w:rsidRPr="00767CF2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필요해요</w:t>
            </w:r>
            <w:r w:rsidRPr="00767CF2">
              <w:t xml:space="preserve">, </w:t>
            </w:r>
            <w:r w:rsidRPr="00767CF2">
              <w:rPr>
                <w:rFonts w:ascii="Malgun Gothic" w:eastAsia="Malgun Gothic" w:hAnsi="Malgun Gothic" w:cs="Malgun Gothic"/>
              </w:rPr>
              <w:t>나는</w:t>
            </w:r>
            <w:r w:rsidRPr="00767CF2">
              <w:t xml:space="preserve"> ~</w:t>
            </w:r>
            <w:r w:rsidRPr="00767CF2">
              <w:rPr>
                <w:rFonts w:ascii="Malgun Gothic" w:eastAsia="Malgun Gothic" w:hAnsi="Malgun Gothic" w:cs="Malgun Gothic"/>
              </w:rPr>
              <w:t>을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를</w:t>
            </w:r>
            <w:r w:rsidRPr="00767CF2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사야</w:t>
            </w:r>
            <w:r w:rsidRPr="00767CF2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돼요</w:t>
            </w:r>
          </w:p>
          <w:p w14:paraId="074042B6" w14:textId="77777777" w:rsidR="00636266" w:rsidRPr="008F5003" w:rsidRDefault="00636266" w:rsidP="006C7D1F">
            <w:pPr>
              <w:pStyle w:val="ListParagraph"/>
              <w:spacing w:line="280" w:lineRule="exact"/>
              <w:rPr>
                <w:rFonts w:eastAsia="Arial Unicode MS"/>
              </w:rPr>
            </w:pPr>
            <w:r w:rsidRPr="00767CF2">
              <w:rPr>
                <w:b/>
              </w:rPr>
              <w:t>émotions :</w:t>
            </w:r>
            <w:r w:rsidRPr="00767CF2">
              <w:t xml:space="preserve"> p. ex.</w:t>
            </w:r>
            <w:r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나는</w:t>
            </w:r>
            <w:r w:rsidRPr="00767CF2">
              <w:t xml:space="preserve"> ~</w:t>
            </w:r>
            <w:r w:rsidRPr="00767CF2">
              <w:rPr>
                <w:rFonts w:ascii="Malgun Gothic" w:eastAsia="Malgun Gothic" w:hAnsi="Malgun Gothic" w:cs="Malgun Gothic"/>
              </w:rPr>
              <w:t>아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어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해서</w:t>
            </w:r>
            <w:r w:rsidRPr="00767CF2">
              <w:t xml:space="preserve"> </w:t>
            </w:r>
            <w:r w:rsidRPr="00767CF2">
              <w:rPr>
                <w:rFonts w:ascii="Malgun Gothic" w:eastAsia="Malgun Gothic" w:hAnsi="Malgun Gothic" w:cs="Malgun Gothic"/>
              </w:rPr>
              <w:t>기뻐요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슬퍼요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화나요</w:t>
            </w:r>
            <w:r w:rsidRPr="00767CF2">
              <w:t>/</w:t>
            </w:r>
            <w:r w:rsidRPr="00767CF2">
              <w:rPr>
                <w:rFonts w:ascii="Malgun Gothic" w:eastAsia="Malgun Gothic" w:hAnsi="Malgun Gothic" w:cs="Malgun Gothic"/>
              </w:rPr>
              <w:t>속상해요</w:t>
            </w:r>
          </w:p>
          <w:p w14:paraId="474C01AE" w14:textId="05DD228E" w:rsidR="00636266" w:rsidRPr="008F5003" w:rsidRDefault="00636266" w:rsidP="00636266">
            <w:pPr>
              <w:pStyle w:val="ListParagraph"/>
              <w:rPr>
                <w:b/>
              </w:rPr>
            </w:pPr>
            <w:r w:rsidRPr="00767CF2">
              <w:rPr>
                <w:b/>
                <w:bCs/>
              </w:rPr>
              <w:t>Style linguistique et étiquette </w:t>
            </w:r>
            <w:r w:rsidRPr="005166BF">
              <w:rPr>
                <w:b/>
              </w:rPr>
              <w:t>:</w:t>
            </w:r>
            <w:r w:rsidRPr="00767CF2">
              <w:t xml:space="preserve"> éléments des registres soutenu et familier de l’oral et de l’écrit; par exemple, les caractéristiques qui permettent </w:t>
            </w:r>
            <w:r>
              <w:br/>
            </w:r>
            <w:r w:rsidRPr="00767CF2">
              <w:t>de distinguer les principaux dialectes et d’autres accents, expressions idiomatiques et mots de la langue populaire locale</w:t>
            </w:r>
          </w:p>
          <w:p w14:paraId="49E94794" w14:textId="191838E1" w:rsidR="00636266" w:rsidRPr="008F5003" w:rsidRDefault="00636266" w:rsidP="00636266">
            <w:pPr>
              <w:pStyle w:val="ListParagraph"/>
              <w:rPr>
                <w:rFonts w:eastAsia="Arial Unicode MS"/>
              </w:rPr>
            </w:pPr>
            <w:r w:rsidRPr="00767CF2">
              <w:rPr>
                <w:b/>
                <w:bCs/>
              </w:rPr>
              <w:t>dialectes régionaux</w:t>
            </w:r>
            <w:r w:rsidRPr="005166BF">
              <w:rPr>
                <w:b/>
                <w:bCs/>
              </w:rPr>
              <w:t> </w:t>
            </w:r>
            <w:r w:rsidRPr="005166BF">
              <w:rPr>
                <w:b/>
              </w:rPr>
              <w:t>:</w:t>
            </w:r>
            <w:r w:rsidRPr="00767CF2">
              <w:t xml:space="preserve"> </w:t>
            </w:r>
            <w:r w:rsidR="00940E00" w:rsidRPr="00767CF2">
              <w:t xml:space="preserve">p. ex. </w:t>
            </w:r>
            <w:r w:rsidRPr="00767CF2">
              <w:t>les accents, les expressions idiomatiques, le vocabulaire de la langue populaire locale</w:t>
            </w:r>
          </w:p>
          <w:p w14:paraId="156BCAAA" w14:textId="77777777" w:rsidR="00636266" w:rsidRPr="008F5003" w:rsidRDefault="00636266" w:rsidP="00636266">
            <w:pPr>
              <w:pStyle w:val="ListParagraph"/>
              <w:rPr>
                <w:rFonts w:eastAsia="Arial Unicode MS"/>
              </w:rPr>
            </w:pPr>
            <w:r w:rsidRPr="00767CF2">
              <w:rPr>
                <w:b/>
                <w:bCs/>
              </w:rPr>
              <w:t>histoires orales : </w:t>
            </w:r>
            <w:r w:rsidRPr="00767CF2">
              <w:t>p. ex. conversations avec un aîné au sujet des célébrations, des traditions et des protocoles</w:t>
            </w:r>
          </w:p>
          <w:p w14:paraId="634AA3B0" w14:textId="77777777" w:rsidR="00636266" w:rsidRPr="00767CF2" w:rsidRDefault="00636266" w:rsidP="00636266">
            <w:pPr>
              <w:pStyle w:val="ListParagraph"/>
            </w:pPr>
            <w:r w:rsidRPr="00767CF2">
              <w:rPr>
                <w:b/>
              </w:rPr>
              <w:t>identité :</w:t>
            </w:r>
            <w:r w:rsidRPr="00767CF2">
              <w:t xml:space="preserve"> </w:t>
            </w:r>
            <w:r>
              <w:t>L</w:t>
            </w:r>
            <w:r w:rsidRPr="00767CF2">
              <w:t>’identité est façonnée par divers facteurs, par exemple</w:t>
            </w:r>
            <w:r>
              <w:t xml:space="preserve"> </w:t>
            </w:r>
            <w:r w:rsidRPr="00767CF2">
              <w:t>les traditions, les protocoles, les célébrations et les fêtes</w:t>
            </w:r>
            <w:r>
              <w:t>.</w:t>
            </w:r>
            <w:r w:rsidRPr="00767CF2">
              <w:t xml:space="preserve"> </w:t>
            </w:r>
          </w:p>
          <w:p w14:paraId="41767F2A" w14:textId="0F836074" w:rsidR="00636266" w:rsidRPr="00767CF2" w:rsidRDefault="00636266" w:rsidP="00636266">
            <w:pPr>
              <w:pStyle w:val="ListParagraph"/>
            </w:pPr>
            <w:r w:rsidRPr="00767CF2">
              <w:rPr>
                <w:b/>
              </w:rPr>
              <w:t>lieu :</w:t>
            </w:r>
            <w:r w:rsidRPr="00767CF2">
              <w:rPr>
                <w:iCs/>
              </w:rPr>
              <w:t xml:space="preserve"> </w:t>
            </w:r>
            <w:r>
              <w:t>D</w:t>
            </w:r>
            <w:r w:rsidRPr="00767CF2">
              <w:t xml:space="preserve">ivers éléments peuvent contribuer à développer un sentiment d’appartenance au lieu, comme le territoire, la nourriture, </w:t>
            </w:r>
            <w:r>
              <w:br/>
            </w:r>
            <w:r w:rsidRPr="00767CF2">
              <w:t>les vêtements et les œuvres de création</w:t>
            </w:r>
            <w:r>
              <w:t>.</w:t>
            </w:r>
          </w:p>
          <w:p w14:paraId="79F93B22" w14:textId="5B22CF08" w:rsidR="00636266" w:rsidRPr="008F5003" w:rsidRDefault="00636266" w:rsidP="00636266">
            <w:pPr>
              <w:pStyle w:val="ListParagraph"/>
            </w:pPr>
            <w:r w:rsidRPr="00767CF2">
              <w:rPr>
                <w:b/>
              </w:rPr>
              <w:t>Œuvres d’art :</w:t>
            </w:r>
            <w:r w:rsidRPr="00767CF2">
              <w:t xml:space="preserve"> p. ex.</w:t>
            </w:r>
            <w:r>
              <w:t xml:space="preserve"> </w:t>
            </w:r>
            <w:r w:rsidRPr="00767CF2">
              <w:t xml:space="preserve">les œuvres de création dans les domaines de la danse, du théâtre, de la musique </w:t>
            </w:r>
            <w:r w:rsidR="002A7350">
              <w:t>e</w:t>
            </w:r>
            <w:r w:rsidRPr="00767CF2">
              <w:t>t des arts visuels</w:t>
            </w:r>
          </w:p>
          <w:p w14:paraId="695E6F20" w14:textId="77777777" w:rsidR="00636266" w:rsidRPr="008F5003" w:rsidRDefault="00636266" w:rsidP="00636266">
            <w:pPr>
              <w:pStyle w:val="ListParagraph"/>
              <w:rPr>
                <w:rFonts w:eastAsia="Arial Unicode MS"/>
                <w:shd w:val="clear" w:color="auto" w:fill="C6D9F1"/>
              </w:rPr>
            </w:pPr>
            <w:r w:rsidRPr="00767CF2">
              <w:rPr>
                <w:b/>
                <w:bCs/>
              </w:rPr>
              <w:t>Ressources et services</w:t>
            </w:r>
            <w:r w:rsidRPr="00767CF2">
              <w:t> </w:t>
            </w:r>
            <w:r w:rsidRPr="005166BF">
              <w:rPr>
                <w:b/>
              </w:rPr>
              <w:t>:</w:t>
            </w:r>
            <w:r w:rsidRPr="00767CF2">
              <w:t xml:space="preserve"> p. ex.</w:t>
            </w:r>
            <w:r>
              <w:t xml:space="preserve"> </w:t>
            </w:r>
            <w:r w:rsidRPr="00767CF2">
              <w:t>blogues, cours, clubs, centres communautaires, journaux, magazines, ressources en ligne</w:t>
            </w:r>
          </w:p>
          <w:p w14:paraId="30BCFDD3" w14:textId="1B3C377C" w:rsidR="00861BC6" w:rsidRPr="005A1FA5" w:rsidRDefault="00636266" w:rsidP="00636266">
            <w:pPr>
              <w:pStyle w:val="ListParagraph"/>
              <w:spacing w:after="120"/>
            </w:pPr>
            <w:r w:rsidRPr="00767CF2">
              <w:rPr>
                <w:b/>
                <w:bCs/>
              </w:rPr>
              <w:t>appropriation culturelle :</w:t>
            </w:r>
            <w:r w:rsidRPr="00767CF2">
              <w:t xml:space="preserve"> utilisation d’un motif culturel, d’un thème, d’une « voix », d’une image, d’une connaissance, d’une histoire, </w:t>
            </w:r>
            <w:r>
              <w:br/>
            </w:r>
            <w:r w:rsidRPr="00767CF2">
              <w:t xml:space="preserve">d’une chanson ou d’une représentation dramatique, sans autorisation ou sans contexte adéquat ou d’une manière qui peut dénaturer </w:t>
            </w:r>
            <w:r>
              <w:br/>
            </w:r>
            <w:r w:rsidRPr="00767CF2">
              <w:t>l’expérience réelle des personnes de cette culture</w:t>
            </w:r>
          </w:p>
        </w:tc>
      </w:tr>
    </w:tbl>
    <w:p w14:paraId="1A3F3E81" w14:textId="6C25176D" w:rsidR="00861BC6" w:rsidRPr="00F2529E" w:rsidRDefault="00861BC6">
      <w:pPr>
        <w:rPr>
          <w:sz w:val="16"/>
          <w:szCs w:val="16"/>
        </w:rPr>
      </w:pPr>
    </w:p>
    <w:sectPr w:rsidR="00861BC6" w:rsidRPr="00F2529E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1C4622">
      <w:rPr>
        <w:rStyle w:val="PageNumber"/>
        <w:rFonts w:ascii="Helvetica" w:hAnsi="Helvetica"/>
        <w:i/>
        <w:noProof/>
        <w:sz w:val="20"/>
      </w:rPr>
      <w:t>4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E846AE"/>
    <w:multiLevelType w:val="hybridMultilevel"/>
    <w:tmpl w:val="93B04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72BDD"/>
    <w:multiLevelType w:val="hybridMultilevel"/>
    <w:tmpl w:val="E9448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9BC666B"/>
    <w:multiLevelType w:val="hybridMultilevel"/>
    <w:tmpl w:val="6BA05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8E3"/>
    <w:rsid w:val="00020357"/>
    <w:rsid w:val="00035A4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2381"/>
    <w:rsid w:val="000C4B9D"/>
    <w:rsid w:val="000C5514"/>
    <w:rsid w:val="000C6A21"/>
    <w:rsid w:val="000E555C"/>
    <w:rsid w:val="000E5D1F"/>
    <w:rsid w:val="000F0916"/>
    <w:rsid w:val="000F2D05"/>
    <w:rsid w:val="00123905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2809"/>
    <w:rsid w:val="0018557D"/>
    <w:rsid w:val="00187671"/>
    <w:rsid w:val="00191B6D"/>
    <w:rsid w:val="001A27CA"/>
    <w:rsid w:val="001B1558"/>
    <w:rsid w:val="001B1DBF"/>
    <w:rsid w:val="001B255E"/>
    <w:rsid w:val="001B28CB"/>
    <w:rsid w:val="001B2DC1"/>
    <w:rsid w:val="001C1677"/>
    <w:rsid w:val="001C3F91"/>
    <w:rsid w:val="001C4622"/>
    <w:rsid w:val="001D4E97"/>
    <w:rsid w:val="001E063D"/>
    <w:rsid w:val="001E4109"/>
    <w:rsid w:val="001E4AC6"/>
    <w:rsid w:val="001E7EC9"/>
    <w:rsid w:val="001F2C2F"/>
    <w:rsid w:val="00207ABD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52D89"/>
    <w:rsid w:val="00275452"/>
    <w:rsid w:val="00281383"/>
    <w:rsid w:val="002833C7"/>
    <w:rsid w:val="00283B98"/>
    <w:rsid w:val="00287CDA"/>
    <w:rsid w:val="00291630"/>
    <w:rsid w:val="002967B0"/>
    <w:rsid w:val="002A7350"/>
    <w:rsid w:val="002C42CD"/>
    <w:rsid w:val="002D3076"/>
    <w:rsid w:val="002E3C1B"/>
    <w:rsid w:val="002E545E"/>
    <w:rsid w:val="002E55AA"/>
    <w:rsid w:val="002F3A0E"/>
    <w:rsid w:val="002F5482"/>
    <w:rsid w:val="00300BCD"/>
    <w:rsid w:val="0031444E"/>
    <w:rsid w:val="00315439"/>
    <w:rsid w:val="00325792"/>
    <w:rsid w:val="003448A3"/>
    <w:rsid w:val="00362A29"/>
    <w:rsid w:val="0036385D"/>
    <w:rsid w:val="00364762"/>
    <w:rsid w:val="00385770"/>
    <w:rsid w:val="00391687"/>
    <w:rsid w:val="003925B2"/>
    <w:rsid w:val="00396635"/>
    <w:rsid w:val="003A3345"/>
    <w:rsid w:val="003A4998"/>
    <w:rsid w:val="003D12ED"/>
    <w:rsid w:val="003D2B94"/>
    <w:rsid w:val="003D6715"/>
    <w:rsid w:val="003D799D"/>
    <w:rsid w:val="003E3E64"/>
    <w:rsid w:val="003E58E1"/>
    <w:rsid w:val="003F1DB7"/>
    <w:rsid w:val="003F6E58"/>
    <w:rsid w:val="00400F30"/>
    <w:rsid w:val="00402FF7"/>
    <w:rsid w:val="00413BC2"/>
    <w:rsid w:val="004166FE"/>
    <w:rsid w:val="00416E56"/>
    <w:rsid w:val="00431560"/>
    <w:rsid w:val="00442C9B"/>
    <w:rsid w:val="004444AF"/>
    <w:rsid w:val="00447D8B"/>
    <w:rsid w:val="00456D83"/>
    <w:rsid w:val="00457103"/>
    <w:rsid w:val="00481839"/>
    <w:rsid w:val="00482426"/>
    <w:rsid w:val="00483E58"/>
    <w:rsid w:val="004A0FE2"/>
    <w:rsid w:val="004B385C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F2F73"/>
    <w:rsid w:val="005028A4"/>
    <w:rsid w:val="00515F86"/>
    <w:rsid w:val="005318CB"/>
    <w:rsid w:val="00533407"/>
    <w:rsid w:val="0053784B"/>
    <w:rsid w:val="00546F47"/>
    <w:rsid w:val="00550AD5"/>
    <w:rsid w:val="00551BD6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602FE1"/>
    <w:rsid w:val="00607A46"/>
    <w:rsid w:val="00607C26"/>
    <w:rsid w:val="00612D2D"/>
    <w:rsid w:val="00620D38"/>
    <w:rsid w:val="006211F9"/>
    <w:rsid w:val="00630508"/>
    <w:rsid w:val="006336A5"/>
    <w:rsid w:val="00635122"/>
    <w:rsid w:val="00635E23"/>
    <w:rsid w:val="00636266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A57B0"/>
    <w:rsid w:val="006C1F70"/>
    <w:rsid w:val="006C583A"/>
    <w:rsid w:val="006C66EF"/>
    <w:rsid w:val="006C742A"/>
    <w:rsid w:val="006C7D1F"/>
    <w:rsid w:val="006D2B19"/>
    <w:rsid w:val="006D4304"/>
    <w:rsid w:val="006E3C51"/>
    <w:rsid w:val="006F6E81"/>
    <w:rsid w:val="00702F68"/>
    <w:rsid w:val="00712CA4"/>
    <w:rsid w:val="00714A5E"/>
    <w:rsid w:val="00714DD7"/>
    <w:rsid w:val="0071516B"/>
    <w:rsid w:val="0072171C"/>
    <w:rsid w:val="00731258"/>
    <w:rsid w:val="00735FF4"/>
    <w:rsid w:val="00737D76"/>
    <w:rsid w:val="00741E53"/>
    <w:rsid w:val="00744DE9"/>
    <w:rsid w:val="00745E57"/>
    <w:rsid w:val="007460EC"/>
    <w:rsid w:val="007509E8"/>
    <w:rsid w:val="00770B0C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7A6C"/>
    <w:rsid w:val="007F558E"/>
    <w:rsid w:val="007F6181"/>
    <w:rsid w:val="007F7EC7"/>
    <w:rsid w:val="008052B3"/>
    <w:rsid w:val="008206BC"/>
    <w:rsid w:val="00821DEC"/>
    <w:rsid w:val="008310FD"/>
    <w:rsid w:val="00837AFB"/>
    <w:rsid w:val="00844B36"/>
    <w:rsid w:val="00846D64"/>
    <w:rsid w:val="008543C7"/>
    <w:rsid w:val="00861BC6"/>
    <w:rsid w:val="00863818"/>
    <w:rsid w:val="00867273"/>
    <w:rsid w:val="00867B5D"/>
    <w:rsid w:val="008770BE"/>
    <w:rsid w:val="00881462"/>
    <w:rsid w:val="00882370"/>
    <w:rsid w:val="00884A1A"/>
    <w:rsid w:val="00886594"/>
    <w:rsid w:val="00887A0E"/>
    <w:rsid w:val="00895B83"/>
    <w:rsid w:val="008971BF"/>
    <w:rsid w:val="008B2D23"/>
    <w:rsid w:val="008B6727"/>
    <w:rsid w:val="008B74A9"/>
    <w:rsid w:val="008C0693"/>
    <w:rsid w:val="008C5149"/>
    <w:rsid w:val="008D5D46"/>
    <w:rsid w:val="008E3502"/>
    <w:rsid w:val="008F4775"/>
    <w:rsid w:val="00900F27"/>
    <w:rsid w:val="00902C1A"/>
    <w:rsid w:val="0093526D"/>
    <w:rsid w:val="00940E00"/>
    <w:rsid w:val="00947691"/>
    <w:rsid w:val="009506CC"/>
    <w:rsid w:val="00953AAD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70AB"/>
    <w:rsid w:val="009A2CC0"/>
    <w:rsid w:val="009A75A2"/>
    <w:rsid w:val="009B0A15"/>
    <w:rsid w:val="009B7148"/>
    <w:rsid w:val="009C0492"/>
    <w:rsid w:val="009C48F4"/>
    <w:rsid w:val="009D474F"/>
    <w:rsid w:val="009E4B98"/>
    <w:rsid w:val="009E513D"/>
    <w:rsid w:val="009E6E14"/>
    <w:rsid w:val="009F03E5"/>
    <w:rsid w:val="009F0C69"/>
    <w:rsid w:val="009F4B7F"/>
    <w:rsid w:val="00A01A8F"/>
    <w:rsid w:val="00A062EC"/>
    <w:rsid w:val="00A13FD8"/>
    <w:rsid w:val="00A14647"/>
    <w:rsid w:val="00A230A6"/>
    <w:rsid w:val="00A2482D"/>
    <w:rsid w:val="00A26CE6"/>
    <w:rsid w:val="00A313B0"/>
    <w:rsid w:val="00A34E20"/>
    <w:rsid w:val="00A362C8"/>
    <w:rsid w:val="00A36E61"/>
    <w:rsid w:val="00A36FBD"/>
    <w:rsid w:val="00A447A4"/>
    <w:rsid w:val="00A447FD"/>
    <w:rsid w:val="00A45B8B"/>
    <w:rsid w:val="00A47A92"/>
    <w:rsid w:val="00A53362"/>
    <w:rsid w:val="00A608D1"/>
    <w:rsid w:val="00A620C3"/>
    <w:rsid w:val="00A645AF"/>
    <w:rsid w:val="00A6463A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47B7"/>
    <w:rsid w:val="00AE67D7"/>
    <w:rsid w:val="00AF0E8B"/>
    <w:rsid w:val="00AF4787"/>
    <w:rsid w:val="00AF70A4"/>
    <w:rsid w:val="00B0173E"/>
    <w:rsid w:val="00B02483"/>
    <w:rsid w:val="00B12655"/>
    <w:rsid w:val="00B14DAD"/>
    <w:rsid w:val="00B206D3"/>
    <w:rsid w:val="00B43E27"/>
    <w:rsid w:val="00B44924"/>
    <w:rsid w:val="00B45A02"/>
    <w:rsid w:val="00B465B1"/>
    <w:rsid w:val="00B50005"/>
    <w:rsid w:val="00B50B36"/>
    <w:rsid w:val="00B530F3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4A81"/>
    <w:rsid w:val="00BD6B7D"/>
    <w:rsid w:val="00BE4F1E"/>
    <w:rsid w:val="00BE6F65"/>
    <w:rsid w:val="00BF03A8"/>
    <w:rsid w:val="00BF30C0"/>
    <w:rsid w:val="00BF4079"/>
    <w:rsid w:val="00C03819"/>
    <w:rsid w:val="00C05FD5"/>
    <w:rsid w:val="00C130E4"/>
    <w:rsid w:val="00C138F1"/>
    <w:rsid w:val="00C21F16"/>
    <w:rsid w:val="00C23D53"/>
    <w:rsid w:val="00C25DFB"/>
    <w:rsid w:val="00C3058C"/>
    <w:rsid w:val="00C36E10"/>
    <w:rsid w:val="00C40C1D"/>
    <w:rsid w:val="00C446EE"/>
    <w:rsid w:val="00C532AC"/>
    <w:rsid w:val="00C541A2"/>
    <w:rsid w:val="00C55AB5"/>
    <w:rsid w:val="00C56A8B"/>
    <w:rsid w:val="00C66CDF"/>
    <w:rsid w:val="00C67C6E"/>
    <w:rsid w:val="00C70132"/>
    <w:rsid w:val="00C7084D"/>
    <w:rsid w:val="00C72C05"/>
    <w:rsid w:val="00C75D90"/>
    <w:rsid w:val="00C868AA"/>
    <w:rsid w:val="00C9172D"/>
    <w:rsid w:val="00C973D3"/>
    <w:rsid w:val="00C97CFE"/>
    <w:rsid w:val="00C97E8E"/>
    <w:rsid w:val="00CA4711"/>
    <w:rsid w:val="00CB222C"/>
    <w:rsid w:val="00CB482D"/>
    <w:rsid w:val="00CC02E1"/>
    <w:rsid w:val="00CC4EB0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57D13"/>
    <w:rsid w:val="00D637A6"/>
    <w:rsid w:val="00D64299"/>
    <w:rsid w:val="00D70E2A"/>
    <w:rsid w:val="00D735D9"/>
    <w:rsid w:val="00D772C9"/>
    <w:rsid w:val="00D8654A"/>
    <w:rsid w:val="00D96986"/>
    <w:rsid w:val="00DA1BF8"/>
    <w:rsid w:val="00DA79C0"/>
    <w:rsid w:val="00DC1DA5"/>
    <w:rsid w:val="00DC2C4B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71F0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970C8"/>
    <w:rsid w:val="00EA2024"/>
    <w:rsid w:val="00EA464E"/>
    <w:rsid w:val="00EA565D"/>
    <w:rsid w:val="00EB6F98"/>
    <w:rsid w:val="00EC51DF"/>
    <w:rsid w:val="00EC51F0"/>
    <w:rsid w:val="00EC5CBA"/>
    <w:rsid w:val="00EC6EB7"/>
    <w:rsid w:val="00ED1AB0"/>
    <w:rsid w:val="00ED6CC1"/>
    <w:rsid w:val="00EF2B92"/>
    <w:rsid w:val="00EF70B8"/>
    <w:rsid w:val="00F015BE"/>
    <w:rsid w:val="00F03477"/>
    <w:rsid w:val="00F12B79"/>
    <w:rsid w:val="00F13207"/>
    <w:rsid w:val="00F14960"/>
    <w:rsid w:val="00F16079"/>
    <w:rsid w:val="00F218FE"/>
    <w:rsid w:val="00F2529E"/>
    <w:rsid w:val="00F52F9F"/>
    <w:rsid w:val="00F57D07"/>
    <w:rsid w:val="00F60A99"/>
    <w:rsid w:val="00F61615"/>
    <w:rsid w:val="00F77988"/>
    <w:rsid w:val="00F803DE"/>
    <w:rsid w:val="00F818F5"/>
    <w:rsid w:val="00F93655"/>
    <w:rsid w:val="00F9586F"/>
    <w:rsid w:val="00F97A40"/>
    <w:rsid w:val="00FA19C2"/>
    <w:rsid w:val="00FA1EDA"/>
    <w:rsid w:val="00FA2BC6"/>
    <w:rsid w:val="00FB5D81"/>
    <w:rsid w:val="00FB780F"/>
    <w:rsid w:val="00FC6650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D2A88-15B2-4242-B210-61DDDFCC5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2396</Words>
  <Characters>13135</Characters>
  <Application>Microsoft Macintosh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15501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98</cp:revision>
  <cp:lastPrinted>2018-04-20T20:49:00Z</cp:lastPrinted>
  <dcterms:created xsi:type="dcterms:W3CDTF">2018-06-07T23:51:00Z</dcterms:created>
  <dcterms:modified xsi:type="dcterms:W3CDTF">2018-06-15T18:33:00Z</dcterms:modified>
</cp:coreProperties>
</file>