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9AF6152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3E5AEC">
        <w:rPr>
          <w:b/>
          <w:sz w:val="28"/>
        </w:rPr>
        <w:t>Genocide Studies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36"/>
        <w:gridCol w:w="2515"/>
        <w:gridCol w:w="240"/>
        <w:gridCol w:w="3361"/>
        <w:gridCol w:w="240"/>
        <w:gridCol w:w="2775"/>
      </w:tblGrid>
      <w:tr w:rsidR="003E5AEC" w:rsidRPr="00F867E2" w14:paraId="5F9EDC66" w14:textId="77777777" w:rsidTr="003E5AEC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234D70CF" w:rsidR="00B66546" w:rsidRPr="00675F9A" w:rsidRDefault="003E5AEC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eastAsia="Cambria" w:hAnsi="Helvetica" w:cs="Cambria"/>
                <w:szCs w:val="20"/>
              </w:rPr>
              <w:t>The intentional destruction of peoples and their cultures is not inevitable, and such attempts can be disrupted and resisted.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24AB9AE4" w:rsidR="00B66546" w:rsidRPr="00675F9A" w:rsidRDefault="003E5AEC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The use of the term “genocide” to describe atrocities has political, legal, social, and cultural ramifications.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76EE8C84" w:rsidR="00B66546" w:rsidRPr="00675F9A" w:rsidRDefault="003E5AEC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Despite international commitments to prohibit genocide, violence targeted against groups of people has continued to challenge global peace and prosperity.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2656B76F" w:rsidR="00B66546" w:rsidRPr="00675F9A" w:rsidRDefault="003E5AEC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While genocides are caused by and carried out for different reasons, all genocides share similarities in progression and scope.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7B209B" w:rsidRPr="00B530F3" w14:paraId="7C49560F" w14:textId="77777777" w:rsidTr="007B209B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B209B" w:rsidRPr="00B530F3" w14:paraId="5149B766" w14:textId="77777777" w:rsidTr="007B209B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1225548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D2E782E" w14:textId="0EDDE630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 xml:space="preserve">Assess the significance of people, locations, events, or developments,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 xml:space="preserve">and compare varying perspectives on their significance at particular times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>and places, and from group to group (significance)</w:t>
            </w:r>
          </w:p>
          <w:p w14:paraId="5AC5726C" w14:textId="71D48438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 xml:space="preserve">Assess the credibility of, and the justification for the use of, evidence after investigating the reliability of sources and data, the adequacy of evidence,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>and the bias of accounts and claims (evidence)</w:t>
            </w:r>
          </w:p>
          <w:p w14:paraId="63C380C9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Compare and contrast continuities and changes for different groups at different times and places (continuity and change)</w:t>
            </w:r>
          </w:p>
          <w:p w14:paraId="5E3079E8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Assess how prevailing conditions and the actions of individuals or groups influence events, locations, decisions, or developments (cause and consequence)</w:t>
            </w:r>
          </w:p>
          <w:p w14:paraId="04C19FC9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Explain and infer different perspectives on past or present people, locations, issues, or events by considering prevailing norms, values, worldviews, and beliefs (perspective)</w:t>
            </w:r>
          </w:p>
          <w:p w14:paraId="61D86295" w14:textId="131BA815" w:rsidR="00CC39FB" w:rsidRPr="004D6B30" w:rsidRDefault="003E5AEC" w:rsidP="003E5AEC">
            <w:pPr>
              <w:pStyle w:val="ListParagraph"/>
              <w:spacing w:after="120"/>
            </w:pPr>
            <w:r w:rsidRPr="003E5AEC">
              <w:rPr>
                <w:b/>
              </w:rPr>
              <w:t>Make reasoned ethical judgments about, and assess varying responses to, actions and events in the past or present</w:t>
            </w:r>
            <w:r w:rsidRPr="003E5AEC" w:rsidDel="00C5411B">
              <w:rPr>
                <w:b/>
              </w:rPr>
              <w:t xml:space="preserve"> </w:t>
            </w:r>
            <w:r w:rsidRPr="003E5AEC">
              <w:rPr>
                <w:b/>
              </w:rPr>
              <w:t>(ethical judgment)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5545A11" w14:textId="77777777" w:rsidR="003E5AEC" w:rsidRPr="00DD1949" w:rsidRDefault="003E5AEC" w:rsidP="003E5AEC">
            <w:pPr>
              <w:pStyle w:val="ListParagraph"/>
              <w:rPr>
                <w:b/>
              </w:rPr>
            </w:pPr>
            <w:r w:rsidRPr="00DD1949">
              <w:t>origins and development of the term “genocide”</w:t>
            </w:r>
          </w:p>
          <w:p w14:paraId="2010279A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economic, political, social, and cultural conditions of genocide</w:t>
            </w:r>
          </w:p>
          <w:p w14:paraId="26CC083A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characteristics and stages of genocide</w:t>
            </w:r>
          </w:p>
          <w:p w14:paraId="7C646545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acts of mass violence and atrocities in different global regions</w:t>
            </w:r>
          </w:p>
          <w:p w14:paraId="328DFDDB" w14:textId="77777777" w:rsidR="003E5AEC" w:rsidRPr="00DD1949" w:rsidRDefault="003E5AEC" w:rsidP="003E5AEC">
            <w:pPr>
              <w:pStyle w:val="ListParagraph"/>
            </w:pPr>
            <w:r w:rsidRPr="003E5AEC">
              <w:rPr>
                <w:b/>
              </w:rPr>
              <w:t>strategies used to commit genocide</w:t>
            </w:r>
          </w:p>
          <w:p w14:paraId="0C5082B8" w14:textId="6DAFE723" w:rsidR="003E5AEC" w:rsidRPr="00DD1949" w:rsidRDefault="003E5AEC" w:rsidP="003E5AEC">
            <w:pPr>
              <w:pStyle w:val="ListParagraph"/>
              <w:rPr>
                <w:b/>
              </w:rPr>
            </w:pPr>
            <w:r w:rsidRPr="00DD1949">
              <w:t xml:space="preserve">use of technology in promoting and carrying </w:t>
            </w:r>
            <w:r>
              <w:br/>
            </w:r>
            <w:r w:rsidRPr="00DD1949">
              <w:t>out genocide</w:t>
            </w:r>
          </w:p>
          <w:p w14:paraId="07B37D40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recognition of and responses to genocides</w:t>
            </w:r>
          </w:p>
          <w:p w14:paraId="0BD8C0C4" w14:textId="772B420D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 xml:space="preserve">movements that deny the existence of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or minimize the scope of genocides</w:t>
            </w:r>
          </w:p>
          <w:p w14:paraId="1567E1BE" w14:textId="5191D6F8" w:rsidR="003E5AEC" w:rsidRPr="00DD1949" w:rsidRDefault="003E5AEC" w:rsidP="003E5AEC">
            <w:pPr>
              <w:pStyle w:val="ListParagraph"/>
            </w:pPr>
            <w:r w:rsidRPr="003E5AEC">
              <w:rPr>
                <w:b/>
              </w:rPr>
              <w:t xml:space="preserve">evidence used to demonstrate the scale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and nature of genocides</w:t>
            </w:r>
          </w:p>
          <w:p w14:paraId="03C90176" w14:textId="10430BE0" w:rsidR="00CC39FB" w:rsidRPr="00400F30" w:rsidRDefault="003E5AEC" w:rsidP="003E5AEC">
            <w:pPr>
              <w:pStyle w:val="ListParagraph"/>
            </w:pPr>
            <w:r w:rsidRPr="00DD1949">
              <w:t xml:space="preserve">genocide prevention, including international law </w:t>
            </w:r>
            <w:r>
              <w:br/>
            </w:r>
            <w:r w:rsidRPr="00DD1949">
              <w:t>and enforcement</w:t>
            </w:r>
          </w:p>
        </w:tc>
      </w:tr>
    </w:tbl>
    <w:p w14:paraId="34CE2CE8" w14:textId="77777777" w:rsidR="003E5AEC" w:rsidRPr="009E3211" w:rsidRDefault="003E5AEC" w:rsidP="00627D2F">
      <w:pPr>
        <w:rPr>
          <w:sz w:val="2"/>
          <w:szCs w:val="2"/>
        </w:rPr>
      </w:pPr>
      <w:bookmarkStart w:id="0" w:name="_GoBack"/>
      <w:bookmarkEnd w:id="0"/>
    </w:p>
    <w:sectPr w:rsidR="003E5AEC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31A58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70D1"/>
    <w:multiLevelType w:val="hybridMultilevel"/>
    <w:tmpl w:val="A7C6E864"/>
    <w:lvl w:ilvl="0" w:tplc="628C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B00BC7"/>
    <w:multiLevelType w:val="hybridMultilevel"/>
    <w:tmpl w:val="3F1A1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4B7C13"/>
    <w:multiLevelType w:val="hybridMultilevel"/>
    <w:tmpl w:val="CD585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24"/>
  </w:num>
  <w:num w:numId="9">
    <w:abstractNumId w:val="17"/>
  </w:num>
  <w:num w:numId="10">
    <w:abstractNumId w:val="2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8"/>
  </w:num>
  <w:num w:numId="21">
    <w:abstractNumId w:val="8"/>
  </w:num>
  <w:num w:numId="22">
    <w:abstractNumId w:val="8"/>
  </w:num>
  <w:num w:numId="23">
    <w:abstractNumId w:val="15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9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E5AEC"/>
    <w:rsid w:val="003F1DB7"/>
    <w:rsid w:val="00400F30"/>
    <w:rsid w:val="00413BC2"/>
    <w:rsid w:val="0042241A"/>
    <w:rsid w:val="00447D8B"/>
    <w:rsid w:val="00451515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448A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209B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1A58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8BC3-AA40-1349-9915-0CBFD37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345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136</cp:revision>
  <cp:lastPrinted>2018-03-27T20:52:00Z</cp:lastPrinted>
  <dcterms:created xsi:type="dcterms:W3CDTF">2017-01-16T16:55:00Z</dcterms:created>
  <dcterms:modified xsi:type="dcterms:W3CDTF">2018-05-14T21:04:00Z</dcterms:modified>
</cp:coreProperties>
</file>