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37" w:rsidRPr="00037CF9" w:rsidRDefault="00A40A94" w:rsidP="00A80A37">
      <w:pPr>
        <w:pStyle w:val="Heading1"/>
        <w:jc w:val="center"/>
        <w:rPr>
          <w:lang w:val="fr-CA"/>
        </w:rPr>
      </w:pPr>
      <w:bookmarkStart w:id="0" w:name="_GoBack"/>
      <w:bookmarkEnd w:id="0"/>
      <w:r w:rsidRPr="00037CF9">
        <w:rPr>
          <w:lang w:val="fr-CA"/>
        </w:rPr>
        <w:t>« Reflets de la personnalité »</w:t>
      </w:r>
    </w:p>
    <w:p w:rsidR="00A80A37" w:rsidRPr="00037CF9" w:rsidRDefault="00A80A37" w:rsidP="009D2C75">
      <w:pPr>
        <w:pStyle w:val="Heading1"/>
        <w:jc w:val="right"/>
        <w:rPr>
          <w:sz w:val="24"/>
          <w:lang w:val="fr-CA"/>
        </w:rPr>
      </w:pPr>
      <w:r w:rsidRPr="00037CF9">
        <w:rPr>
          <w:sz w:val="24"/>
          <w:lang w:val="fr-CA"/>
        </w:rPr>
        <w:t>— Sharon Richards</w:t>
      </w:r>
    </w:p>
    <w:p w:rsidR="00A80A37" w:rsidRPr="00037CF9" w:rsidRDefault="00A80A37" w:rsidP="00A80A37">
      <w:pPr>
        <w:rPr>
          <w:rFonts w:ascii="Verdana" w:hAnsi="Verdana" w:cs="Arial"/>
          <w:b/>
          <w:sz w:val="22"/>
          <w:lang w:val="fr-CA"/>
        </w:rPr>
      </w:pPr>
    </w:p>
    <w:p w:rsidR="00A80A37" w:rsidRPr="00037CF9" w:rsidRDefault="00A40A94" w:rsidP="00A80A37">
      <w:pPr>
        <w:rPr>
          <w:rFonts w:ascii="Verdana" w:hAnsi="Verdana" w:cs="Arial"/>
          <w:b/>
          <w:lang w:val="fr-CA"/>
        </w:rPr>
      </w:pPr>
      <w:r w:rsidRPr="00037CF9">
        <w:rPr>
          <w:rFonts w:ascii="Verdana" w:hAnsi="Verdana" w:cs="Arial"/>
          <w:b/>
          <w:lang w:val="fr-CA"/>
        </w:rPr>
        <w:t>É</w:t>
      </w:r>
      <w:r w:rsidR="00A80A37" w:rsidRPr="00037CF9">
        <w:rPr>
          <w:rFonts w:ascii="Verdana" w:hAnsi="Verdana" w:cs="Arial"/>
          <w:b/>
          <w:lang w:val="fr-CA"/>
        </w:rPr>
        <w:t>ducation</w:t>
      </w:r>
      <w:r w:rsidRPr="00037CF9">
        <w:rPr>
          <w:rFonts w:ascii="Verdana" w:hAnsi="Verdana" w:cs="Arial"/>
          <w:b/>
          <w:lang w:val="fr-CA"/>
        </w:rPr>
        <w:t xml:space="preserve"> artistique</w:t>
      </w:r>
      <w:r w:rsidR="00A80A37" w:rsidRPr="00037CF9">
        <w:rPr>
          <w:rFonts w:ascii="Verdana" w:hAnsi="Verdana" w:cs="Arial"/>
          <w:b/>
          <w:lang w:val="fr-CA"/>
        </w:rPr>
        <w:t xml:space="preserve">, </w:t>
      </w:r>
      <w:r w:rsidRPr="00037CF9">
        <w:rPr>
          <w:rFonts w:ascii="Verdana" w:hAnsi="Verdana" w:cs="Arial"/>
          <w:b/>
          <w:lang w:val="fr-CA"/>
        </w:rPr>
        <w:t>8</w:t>
      </w:r>
      <w:r w:rsidRPr="00037CF9">
        <w:rPr>
          <w:rFonts w:ascii="Verdana" w:hAnsi="Verdana" w:cs="Arial"/>
          <w:b/>
          <w:vertAlign w:val="superscript"/>
          <w:lang w:val="fr-CA"/>
        </w:rPr>
        <w:t>e</w:t>
      </w:r>
      <w:r w:rsidRPr="00037CF9">
        <w:rPr>
          <w:rFonts w:ascii="Verdana" w:hAnsi="Verdana" w:cs="Arial"/>
          <w:b/>
          <w:lang w:val="fr-CA"/>
        </w:rPr>
        <w:t xml:space="preserve"> et </w:t>
      </w:r>
      <w:r w:rsidR="00A80A37" w:rsidRPr="00037CF9">
        <w:rPr>
          <w:rFonts w:ascii="Verdana" w:hAnsi="Verdana" w:cs="Arial"/>
          <w:b/>
          <w:lang w:val="fr-CA"/>
        </w:rPr>
        <w:t>9</w:t>
      </w:r>
      <w:r w:rsidRPr="00037CF9">
        <w:rPr>
          <w:rFonts w:ascii="Verdana" w:hAnsi="Verdana" w:cs="Arial"/>
          <w:b/>
          <w:vertAlign w:val="superscript"/>
          <w:lang w:val="fr-CA"/>
        </w:rPr>
        <w:t>e</w:t>
      </w:r>
      <w:r w:rsidRPr="00037CF9">
        <w:rPr>
          <w:rFonts w:ascii="Verdana" w:hAnsi="Verdana" w:cs="Arial"/>
          <w:b/>
          <w:lang w:val="fr-CA"/>
        </w:rPr>
        <w:t> année</w:t>
      </w:r>
    </w:p>
    <w:p w:rsidR="00A80A37" w:rsidRPr="00037CF9" w:rsidRDefault="00A80A37" w:rsidP="00A80A37">
      <w:pPr>
        <w:rPr>
          <w:rFonts w:ascii="Verdana" w:hAnsi="Verdana" w:cs="Arial"/>
          <w:b/>
          <w:sz w:val="22"/>
          <w:lang w:val="fr-CA"/>
        </w:rPr>
      </w:pPr>
    </w:p>
    <w:p w:rsidR="00A80A37" w:rsidRPr="00037CF9" w:rsidRDefault="00A40A94" w:rsidP="008A4FA0">
      <w:pPr>
        <w:pStyle w:val="Heading2"/>
        <w:rPr>
          <w:lang w:val="fr-CA"/>
        </w:rPr>
      </w:pPr>
      <w:r w:rsidRPr="00037CF9">
        <w:rPr>
          <w:lang w:val="fr-CA"/>
        </w:rPr>
        <w:t>Raison d</w:t>
      </w:r>
      <w:r w:rsidR="00390F65" w:rsidRPr="00037CF9">
        <w:rPr>
          <w:lang w:val="fr-CA"/>
        </w:rPr>
        <w:t>’</w:t>
      </w:r>
      <w:r w:rsidRPr="00037CF9">
        <w:rPr>
          <w:lang w:val="fr-CA"/>
        </w:rPr>
        <w:t>être</w:t>
      </w:r>
    </w:p>
    <w:p w:rsidR="00A80A37" w:rsidRPr="00037CF9" w:rsidRDefault="00A36588" w:rsidP="00A80A37">
      <w:pPr>
        <w:pStyle w:val="BodyText"/>
        <w:rPr>
          <w:lang w:val="fr-CA"/>
        </w:rPr>
      </w:pPr>
      <w:r w:rsidRPr="00037CF9">
        <w:rPr>
          <w:lang w:val="fr-CA"/>
        </w:rPr>
        <w:t>Une des</w:t>
      </w:r>
      <w:r w:rsidR="00DD3282" w:rsidRPr="00037CF9">
        <w:rPr>
          <w:lang w:val="fr-CA"/>
        </w:rPr>
        <w:t xml:space="preserve"> principale</w:t>
      </w:r>
      <w:r w:rsidRPr="00037CF9">
        <w:rPr>
          <w:lang w:val="fr-CA"/>
        </w:rPr>
        <w:t>s</w:t>
      </w:r>
      <w:r w:rsidR="00DD3282" w:rsidRPr="00037CF9">
        <w:rPr>
          <w:lang w:val="fr-CA"/>
        </w:rPr>
        <w:t xml:space="preserve"> leçon</w:t>
      </w:r>
      <w:r w:rsidRPr="00037CF9">
        <w:rPr>
          <w:lang w:val="fr-CA"/>
        </w:rPr>
        <w:t>s</w:t>
      </w:r>
      <w:r w:rsidR="00DD3282" w:rsidRPr="00037CF9">
        <w:rPr>
          <w:lang w:val="fr-CA"/>
        </w:rPr>
        <w:t xml:space="preserve"> </w:t>
      </w:r>
      <w:r w:rsidR="001F1A21" w:rsidRPr="00037CF9">
        <w:rPr>
          <w:lang w:val="fr-CA"/>
        </w:rPr>
        <w:t>que nous avons retenue</w:t>
      </w:r>
      <w:r w:rsidRPr="00037CF9">
        <w:rPr>
          <w:lang w:val="fr-CA"/>
        </w:rPr>
        <w:t>s</w:t>
      </w:r>
      <w:r w:rsidR="001F1A21" w:rsidRPr="00037CF9">
        <w:rPr>
          <w:lang w:val="fr-CA"/>
        </w:rPr>
        <w:t xml:space="preserve"> de </w:t>
      </w:r>
      <w:r w:rsidR="00DD3282" w:rsidRPr="00037CF9">
        <w:rPr>
          <w:lang w:val="fr-CA"/>
        </w:rPr>
        <w:t xml:space="preserve">ce projet est que les arts visuels constituent pour les élèves un moyen très efficace de véhiculer leurs apprentissages, </w:t>
      </w:r>
      <w:r w:rsidR="001F1A21" w:rsidRPr="00037CF9">
        <w:rPr>
          <w:lang w:val="fr-CA"/>
        </w:rPr>
        <w:t>d</w:t>
      </w:r>
      <w:r w:rsidR="00390F65" w:rsidRPr="00037CF9">
        <w:rPr>
          <w:lang w:val="fr-CA"/>
        </w:rPr>
        <w:t>’</w:t>
      </w:r>
      <w:r w:rsidR="001F1A21" w:rsidRPr="00037CF9">
        <w:rPr>
          <w:lang w:val="fr-CA"/>
        </w:rPr>
        <w:t xml:space="preserve">une manière qui </w:t>
      </w:r>
      <w:r w:rsidR="00DD3282" w:rsidRPr="00037CF9">
        <w:rPr>
          <w:lang w:val="fr-CA"/>
        </w:rPr>
        <w:t>n</w:t>
      </w:r>
      <w:r w:rsidR="00390F65" w:rsidRPr="00037CF9">
        <w:rPr>
          <w:lang w:val="fr-CA"/>
        </w:rPr>
        <w:t>’</w:t>
      </w:r>
      <w:r w:rsidR="00DD3282" w:rsidRPr="00037CF9">
        <w:rPr>
          <w:lang w:val="fr-CA"/>
        </w:rPr>
        <w:t xml:space="preserve">est pas </w:t>
      </w:r>
      <w:r w:rsidR="00267F88" w:rsidRPr="00037CF9">
        <w:rPr>
          <w:lang w:val="fr-CA"/>
        </w:rPr>
        <w:t xml:space="preserve">toujours </w:t>
      </w:r>
      <w:r w:rsidR="00DD3282" w:rsidRPr="00037CF9">
        <w:rPr>
          <w:lang w:val="fr-CA"/>
        </w:rPr>
        <w:t>possible dans d</w:t>
      </w:r>
      <w:r w:rsidR="00390F65" w:rsidRPr="00037CF9">
        <w:rPr>
          <w:lang w:val="fr-CA"/>
        </w:rPr>
        <w:t>’</w:t>
      </w:r>
      <w:r w:rsidR="00DD3282" w:rsidRPr="00037CF9">
        <w:rPr>
          <w:lang w:val="fr-CA"/>
        </w:rPr>
        <w:t>autres disciplines</w:t>
      </w:r>
      <w:r w:rsidR="00A80A37" w:rsidRPr="00037CF9">
        <w:rPr>
          <w:lang w:val="fr-CA"/>
        </w:rPr>
        <w:t xml:space="preserve">. </w:t>
      </w:r>
    </w:p>
    <w:p w:rsidR="00A80A37" w:rsidRPr="00037CF9" w:rsidRDefault="00A80A37" w:rsidP="00A80A37">
      <w:pPr>
        <w:pStyle w:val="BodyText"/>
        <w:spacing w:after="0" w:line="240" w:lineRule="auto"/>
        <w:rPr>
          <w:sz w:val="16"/>
          <w:lang w:val="fr-CA"/>
        </w:rPr>
      </w:pPr>
    </w:p>
    <w:p w:rsidR="00A80A37" w:rsidRPr="00037CF9" w:rsidRDefault="00A40A94" w:rsidP="008A4FA0">
      <w:pPr>
        <w:pStyle w:val="Heading3"/>
        <w:rPr>
          <w:lang w:val="fr-CA"/>
        </w:rPr>
      </w:pPr>
      <w:r w:rsidRPr="00037CF9">
        <w:rPr>
          <w:lang w:val="fr-CA"/>
        </w:rPr>
        <w:t>Grandes idées</w:t>
      </w:r>
      <w:r w:rsidR="00A80A37" w:rsidRPr="00037CF9">
        <w:rPr>
          <w:lang w:val="fr-CA"/>
        </w:rPr>
        <w:t xml:space="preserve"> </w:t>
      </w:r>
    </w:p>
    <w:p w:rsidR="00A80A37" w:rsidRPr="00037CF9" w:rsidRDefault="00B56929" w:rsidP="00B56929">
      <w:pPr>
        <w:pStyle w:val="bullet"/>
        <w:rPr>
          <w:lang w:val="fr-CA"/>
        </w:rPr>
      </w:pPr>
      <w:r w:rsidRPr="00037CF9">
        <w:rPr>
          <w:lang w:val="fr-CA"/>
        </w:rPr>
        <w:t xml:space="preserve">Les arts permettent </w:t>
      </w:r>
      <w:r w:rsidR="00560007" w:rsidRPr="00037CF9">
        <w:rPr>
          <w:lang w:val="fr-CA"/>
        </w:rPr>
        <w:t>l’expression individuelle et collective</w:t>
      </w:r>
      <w:r w:rsidR="00A80A37" w:rsidRPr="00037CF9">
        <w:rPr>
          <w:lang w:val="fr-CA"/>
        </w:rPr>
        <w:t xml:space="preserve">. </w:t>
      </w:r>
    </w:p>
    <w:p w:rsidR="00A80A37" w:rsidRPr="00037CF9" w:rsidRDefault="00B56929" w:rsidP="00B56929">
      <w:pPr>
        <w:pStyle w:val="bullet"/>
        <w:rPr>
          <w:lang w:val="fr-CA"/>
        </w:rPr>
      </w:pPr>
      <w:r w:rsidRPr="00037CF9">
        <w:rPr>
          <w:lang w:val="fr-CA"/>
        </w:rPr>
        <w:t>Les arts visuels emploient un langage sensoriel original pour créer et communiquer</w:t>
      </w:r>
      <w:r w:rsidR="00A80A37" w:rsidRPr="00037CF9">
        <w:rPr>
          <w:lang w:val="fr-CA"/>
        </w:rPr>
        <w:t>.</w:t>
      </w:r>
    </w:p>
    <w:p w:rsidR="00A80A37" w:rsidRPr="00037CF9" w:rsidRDefault="00A80A37" w:rsidP="00A80A37">
      <w:pPr>
        <w:rPr>
          <w:rFonts w:ascii="Verdana" w:hAnsi="Verdana"/>
          <w:color w:val="365F91"/>
          <w:lang w:val="fr-CA"/>
        </w:rPr>
      </w:pPr>
    </w:p>
    <w:p w:rsidR="00A80A37" w:rsidRPr="00037CF9" w:rsidRDefault="00A40A94" w:rsidP="008A4FA0">
      <w:pPr>
        <w:pStyle w:val="Heading3"/>
        <w:rPr>
          <w:lang w:val="fr-CA"/>
        </w:rPr>
      </w:pPr>
      <w:r w:rsidRPr="00037CF9">
        <w:rPr>
          <w:lang w:val="fr-CA"/>
        </w:rPr>
        <w:t>Compétences disciplinaires</w:t>
      </w:r>
      <w:r w:rsidR="00A80A37" w:rsidRPr="00037CF9">
        <w:rPr>
          <w:lang w:val="fr-CA"/>
        </w:rPr>
        <w:t xml:space="preserve"> (</w:t>
      </w:r>
      <w:r w:rsidRPr="00037CF9">
        <w:rPr>
          <w:lang w:val="fr-CA"/>
        </w:rPr>
        <w:t xml:space="preserve">ce que les élèves </w:t>
      </w:r>
      <w:r w:rsidR="0021542F" w:rsidRPr="00037CF9">
        <w:rPr>
          <w:lang w:val="fr-CA"/>
        </w:rPr>
        <w:t>SA</w:t>
      </w:r>
      <w:r w:rsidR="004F333D" w:rsidRPr="00037CF9">
        <w:rPr>
          <w:lang w:val="fr-CA"/>
        </w:rPr>
        <w:t>URONT</w:t>
      </w:r>
      <w:r w:rsidR="0021542F" w:rsidRPr="00037CF9">
        <w:rPr>
          <w:lang w:val="fr-CA"/>
        </w:rPr>
        <w:t xml:space="preserve"> </w:t>
      </w:r>
      <w:r w:rsidRPr="00037CF9">
        <w:rPr>
          <w:b/>
          <w:lang w:val="fr-CA"/>
        </w:rPr>
        <w:t>FAIRE</w:t>
      </w:r>
      <w:r w:rsidR="00A80A37" w:rsidRPr="00037CF9">
        <w:rPr>
          <w:lang w:val="fr-CA"/>
        </w:rPr>
        <w:t>)</w:t>
      </w:r>
    </w:p>
    <w:p w:rsidR="00A80A37" w:rsidRPr="00037CF9" w:rsidRDefault="000A1B3B" w:rsidP="000A1B3B">
      <w:pPr>
        <w:pStyle w:val="bullet"/>
        <w:rPr>
          <w:lang w:val="fr-CA"/>
        </w:rPr>
      </w:pPr>
      <w:r w:rsidRPr="00037CF9">
        <w:rPr>
          <w:lang w:val="fr-CA"/>
        </w:rPr>
        <w:t>Choisir et utiliser des matériaux, des mouvements, des technologies, des environnements, des outils et des techniques en combinant et en arrangeant des éléments, des procédés et des principes de création artistique</w:t>
      </w:r>
    </w:p>
    <w:p w:rsidR="00A80A37" w:rsidRPr="00037CF9" w:rsidRDefault="000A1B3B" w:rsidP="000A1B3B">
      <w:pPr>
        <w:pStyle w:val="bullet"/>
        <w:rPr>
          <w:lang w:val="fr-CA"/>
        </w:rPr>
      </w:pPr>
      <w:r w:rsidRPr="00037CF9">
        <w:rPr>
          <w:lang w:val="fr-CA"/>
        </w:rPr>
        <w:t>Démontrer une compréhension et une appréciation du contexte personnel, social, culturel, historique et environnemental en relation avec les arts</w:t>
      </w:r>
    </w:p>
    <w:p w:rsidR="00A80A37" w:rsidRPr="00037CF9" w:rsidRDefault="000A1B3B" w:rsidP="000A1B3B">
      <w:pPr>
        <w:pStyle w:val="bullet"/>
        <w:rPr>
          <w:lang w:val="fr-CA"/>
        </w:rPr>
      </w:pPr>
      <w:r w:rsidRPr="00037CF9">
        <w:rPr>
          <w:lang w:val="fr-CA"/>
        </w:rPr>
        <w:t>Prendre des risques créatifs pour exprimer des sentiments, des idées et des expériences</w:t>
      </w:r>
    </w:p>
    <w:p w:rsidR="00A80A37" w:rsidRPr="00037CF9" w:rsidRDefault="000A1B3B" w:rsidP="000A1B3B">
      <w:pPr>
        <w:pStyle w:val="bullet"/>
        <w:rPr>
          <w:lang w:val="fr-CA"/>
        </w:rPr>
      </w:pPr>
      <w:r w:rsidRPr="00037CF9">
        <w:rPr>
          <w:lang w:val="fr-CA"/>
        </w:rPr>
        <w:t>Décrire et interpréter des œuvres d</w:t>
      </w:r>
      <w:r w:rsidR="00390F65" w:rsidRPr="00037CF9">
        <w:rPr>
          <w:lang w:val="fr-CA"/>
        </w:rPr>
        <w:t>’</w:t>
      </w:r>
      <w:r w:rsidRPr="00037CF9">
        <w:rPr>
          <w:lang w:val="fr-CA"/>
        </w:rPr>
        <w:t>art, et y réagir</w:t>
      </w:r>
    </w:p>
    <w:p w:rsidR="00A80A37" w:rsidRPr="00037CF9" w:rsidRDefault="00A80A37" w:rsidP="00A80A37">
      <w:pPr>
        <w:rPr>
          <w:rFonts w:ascii="Verdana" w:hAnsi="Verdana"/>
          <w:lang w:val="fr-CA"/>
        </w:rPr>
      </w:pPr>
    </w:p>
    <w:p w:rsidR="00A80A37" w:rsidRPr="00037CF9" w:rsidRDefault="006E5D9D" w:rsidP="008A4FA0">
      <w:pPr>
        <w:pStyle w:val="Heading3"/>
        <w:rPr>
          <w:lang w:val="fr-CA"/>
        </w:rPr>
      </w:pPr>
      <w:r w:rsidRPr="00037CF9">
        <w:rPr>
          <w:lang w:val="fr-CA"/>
        </w:rPr>
        <w:t>Contenu</w:t>
      </w:r>
      <w:r w:rsidR="00A80A37" w:rsidRPr="00037CF9">
        <w:rPr>
          <w:lang w:val="fr-CA"/>
        </w:rPr>
        <w:t xml:space="preserve"> (</w:t>
      </w:r>
      <w:r w:rsidRPr="00037CF9">
        <w:rPr>
          <w:lang w:val="fr-CA"/>
        </w:rPr>
        <w:t xml:space="preserve">ce que les élèves </w:t>
      </w:r>
      <w:r w:rsidRPr="00037CF9">
        <w:rPr>
          <w:b/>
          <w:lang w:val="fr-CA"/>
        </w:rPr>
        <w:t>S</w:t>
      </w:r>
      <w:r w:rsidR="004F333D" w:rsidRPr="00037CF9">
        <w:rPr>
          <w:b/>
          <w:lang w:val="fr-CA"/>
        </w:rPr>
        <w:t>AURONT</w:t>
      </w:r>
      <w:r w:rsidR="00A80A37" w:rsidRPr="00037CF9">
        <w:rPr>
          <w:lang w:val="fr-CA"/>
        </w:rPr>
        <w:t>)</w:t>
      </w:r>
    </w:p>
    <w:p w:rsidR="00A80A37" w:rsidRPr="00037CF9" w:rsidRDefault="00C27DE1" w:rsidP="00C27DE1">
      <w:pPr>
        <w:pStyle w:val="bullet"/>
        <w:rPr>
          <w:lang w:val="fr-CA"/>
        </w:rPr>
      </w:pPr>
      <w:r w:rsidRPr="00037CF9">
        <w:rPr>
          <w:lang w:val="fr-CA"/>
        </w:rPr>
        <w:t>La manipulation des éléments, des principes et des stratégies de conception pour créer une ambiance et véhiculer une idée par les arts</w:t>
      </w:r>
    </w:p>
    <w:p w:rsidR="00A80A37" w:rsidRPr="00037CF9" w:rsidRDefault="00C27DE1" w:rsidP="00C27DE1">
      <w:pPr>
        <w:pStyle w:val="bullet"/>
        <w:rPr>
          <w:lang w:val="fr-CA"/>
        </w:rPr>
      </w:pPr>
      <w:r w:rsidRPr="00037CF9">
        <w:rPr>
          <w:lang w:val="fr-CA"/>
        </w:rPr>
        <w:t>Les procédés, matériaux, mouvements, technologies, outils, stratégies et techniques employés dans les œuvres de création</w:t>
      </w:r>
    </w:p>
    <w:p w:rsidR="00A80A37" w:rsidRPr="00037CF9" w:rsidRDefault="00A80A37" w:rsidP="00A80A37">
      <w:pPr>
        <w:rPr>
          <w:rFonts w:ascii="Verdana" w:hAnsi="Verdana"/>
          <w:lang w:val="fr-CA"/>
        </w:rPr>
      </w:pPr>
    </w:p>
    <w:p w:rsidR="00A80A37" w:rsidRPr="00037CF9" w:rsidRDefault="006E5D9D" w:rsidP="008A4FA0">
      <w:pPr>
        <w:pStyle w:val="Heading3"/>
        <w:rPr>
          <w:lang w:val="fr-CA"/>
        </w:rPr>
      </w:pPr>
      <w:r w:rsidRPr="00037CF9">
        <w:rPr>
          <w:lang w:val="fr-CA"/>
        </w:rPr>
        <w:t>Compétences essentielles</w:t>
      </w:r>
    </w:p>
    <w:p w:rsidR="00A80A37" w:rsidRPr="00037CF9" w:rsidRDefault="006E5D9D" w:rsidP="008A4FA0">
      <w:pPr>
        <w:pStyle w:val="Header4"/>
        <w:rPr>
          <w:color w:val="auto"/>
          <w:lang w:val="fr-CA"/>
        </w:rPr>
      </w:pPr>
      <w:r w:rsidRPr="00037CF9">
        <w:rPr>
          <w:color w:val="auto"/>
          <w:lang w:val="fr-CA"/>
        </w:rPr>
        <w:t>Pensée créatrice</w:t>
      </w:r>
    </w:p>
    <w:p w:rsidR="00A80A37" w:rsidRPr="00037CF9" w:rsidRDefault="00F50095" w:rsidP="008A4FA0">
      <w:pPr>
        <w:pStyle w:val="bullet"/>
        <w:tabs>
          <w:tab w:val="left" w:pos="840"/>
        </w:tabs>
        <w:spacing w:after="120"/>
        <w:ind w:left="852"/>
        <w:rPr>
          <w:lang w:val="fr-CA"/>
        </w:rPr>
      </w:pPr>
      <w:r w:rsidRPr="00037CF9">
        <w:rPr>
          <w:lang w:val="fr-CA"/>
        </w:rPr>
        <w:t>Innovation et valeur</w:t>
      </w:r>
    </w:p>
    <w:p w:rsidR="00A80A37" w:rsidRPr="00037CF9" w:rsidRDefault="006E5D9D" w:rsidP="008A4FA0">
      <w:pPr>
        <w:pStyle w:val="Header4"/>
        <w:rPr>
          <w:color w:val="auto"/>
          <w:lang w:val="fr-CA"/>
        </w:rPr>
      </w:pPr>
      <w:r w:rsidRPr="00037CF9">
        <w:rPr>
          <w:color w:val="auto"/>
          <w:lang w:val="fr-CA"/>
        </w:rPr>
        <w:t>Conscience de soi et responsabilité personnelle</w:t>
      </w:r>
    </w:p>
    <w:p w:rsidR="00A80A37" w:rsidRPr="00037CF9" w:rsidRDefault="00F50095" w:rsidP="008A4FA0">
      <w:pPr>
        <w:pStyle w:val="bullet"/>
        <w:tabs>
          <w:tab w:val="left" w:pos="840"/>
        </w:tabs>
        <w:ind w:left="852"/>
        <w:rPr>
          <w:lang w:val="fr-CA"/>
        </w:rPr>
      </w:pPr>
      <w:r w:rsidRPr="00037CF9">
        <w:rPr>
          <w:lang w:val="fr-CA"/>
        </w:rPr>
        <w:t>Autodétermination</w:t>
      </w:r>
    </w:p>
    <w:p w:rsidR="00A80A37" w:rsidRPr="00037CF9" w:rsidRDefault="00A80A37" w:rsidP="00A80A37">
      <w:pPr>
        <w:rPr>
          <w:rFonts w:ascii="Verdana" w:hAnsi="Verdana"/>
          <w:lang w:val="fr-CA"/>
        </w:rPr>
      </w:pPr>
    </w:p>
    <w:p w:rsidR="00A80A37" w:rsidRPr="00037CF9" w:rsidRDefault="006E5D9D" w:rsidP="008A4FA0">
      <w:pPr>
        <w:pStyle w:val="Heading3"/>
        <w:rPr>
          <w:lang w:val="fr-CA"/>
        </w:rPr>
      </w:pPr>
      <w:r w:rsidRPr="00037CF9">
        <w:rPr>
          <w:lang w:val="fr-CA"/>
        </w:rPr>
        <w:t>Principes d</w:t>
      </w:r>
      <w:r w:rsidR="00390F65" w:rsidRPr="00037CF9">
        <w:rPr>
          <w:lang w:val="fr-CA"/>
        </w:rPr>
        <w:t>’</w:t>
      </w:r>
      <w:r w:rsidRPr="00037CF9">
        <w:rPr>
          <w:lang w:val="fr-CA"/>
        </w:rPr>
        <w:t>apprentissage des peuples autochtones</w:t>
      </w:r>
    </w:p>
    <w:p w:rsidR="00A80A37" w:rsidRPr="00037CF9" w:rsidRDefault="00FB7999" w:rsidP="00FB7999">
      <w:pPr>
        <w:pStyle w:val="bullet"/>
        <w:rPr>
          <w:lang w:val="fr-CA"/>
        </w:rPr>
      </w:pPr>
      <w:r w:rsidRPr="00037CF9">
        <w:rPr>
          <w:lang w:val="fr-CA"/>
        </w:rPr>
        <w:t>L</w:t>
      </w:r>
      <w:r w:rsidR="00390F65" w:rsidRPr="00037CF9">
        <w:rPr>
          <w:lang w:val="fr-CA"/>
        </w:rPr>
        <w:t>’</w:t>
      </w:r>
      <w:r w:rsidRPr="00037CF9">
        <w:rPr>
          <w:lang w:val="fr-CA"/>
        </w:rPr>
        <w:t>apprentissage englobe la prise de conscience des conséquences de ses propres actions</w:t>
      </w:r>
    </w:p>
    <w:p w:rsidR="00A80A37" w:rsidRPr="00037CF9" w:rsidRDefault="00FB7999" w:rsidP="00FB7999">
      <w:pPr>
        <w:pStyle w:val="bullet"/>
        <w:rPr>
          <w:lang w:val="fr-CA"/>
        </w:rPr>
      </w:pPr>
      <w:r w:rsidRPr="00037CF9">
        <w:rPr>
          <w:lang w:val="fr-CA"/>
        </w:rPr>
        <w:t>L</w:t>
      </w:r>
      <w:r w:rsidR="00390F65" w:rsidRPr="00037CF9">
        <w:rPr>
          <w:lang w:val="fr-CA"/>
        </w:rPr>
        <w:t>’</w:t>
      </w:r>
      <w:r w:rsidRPr="00037CF9">
        <w:rPr>
          <w:lang w:val="fr-CA"/>
        </w:rPr>
        <w:t>apprentissage fait partie intégrante de la mémoire, de l</w:t>
      </w:r>
      <w:r w:rsidR="00390F65" w:rsidRPr="00037CF9">
        <w:rPr>
          <w:lang w:val="fr-CA"/>
        </w:rPr>
        <w:t>’</w:t>
      </w:r>
      <w:r w:rsidRPr="00037CF9">
        <w:rPr>
          <w:lang w:val="fr-CA"/>
        </w:rPr>
        <w:t>histoire et des histoires</w:t>
      </w:r>
    </w:p>
    <w:p w:rsidR="00A80A37" w:rsidRPr="00037CF9" w:rsidRDefault="00FB7999" w:rsidP="00FB7999">
      <w:pPr>
        <w:pStyle w:val="bullet"/>
        <w:rPr>
          <w:lang w:val="fr-CA"/>
        </w:rPr>
      </w:pPr>
      <w:r w:rsidRPr="00037CF9">
        <w:rPr>
          <w:lang w:val="fr-CA"/>
        </w:rPr>
        <w:lastRenderedPageBreak/>
        <w:t>L</w:t>
      </w:r>
      <w:r w:rsidR="00390F65" w:rsidRPr="00037CF9">
        <w:rPr>
          <w:lang w:val="fr-CA"/>
        </w:rPr>
        <w:t>’</w:t>
      </w:r>
      <w:r w:rsidRPr="00037CF9">
        <w:rPr>
          <w:lang w:val="fr-CA"/>
        </w:rPr>
        <w:t>apprentissage nécessite la découverte de sa propre identité</w:t>
      </w:r>
    </w:p>
    <w:p w:rsidR="00A80A37" w:rsidRPr="00037CF9" w:rsidRDefault="00A80A37" w:rsidP="00A80A37">
      <w:pPr>
        <w:rPr>
          <w:rFonts w:ascii="Verdana" w:hAnsi="Verdana"/>
          <w:lang w:val="fr-CA"/>
        </w:rPr>
      </w:pPr>
    </w:p>
    <w:p w:rsidR="00A80A37" w:rsidRPr="00037CF9" w:rsidRDefault="00A80A37" w:rsidP="008A4FA0">
      <w:pPr>
        <w:pStyle w:val="Heading3"/>
        <w:rPr>
          <w:lang w:val="fr-CA"/>
        </w:rPr>
      </w:pPr>
      <w:r w:rsidRPr="00037CF9">
        <w:rPr>
          <w:lang w:val="fr-CA"/>
        </w:rPr>
        <w:t>Mat</w:t>
      </w:r>
      <w:r w:rsidR="000365AA" w:rsidRPr="00037CF9">
        <w:rPr>
          <w:lang w:val="fr-CA"/>
        </w:rPr>
        <w:t>ériel et technologies</w:t>
      </w:r>
    </w:p>
    <w:p w:rsidR="00A80A37" w:rsidRPr="00037CF9" w:rsidRDefault="005A1F52" w:rsidP="008A4FA0">
      <w:pPr>
        <w:pStyle w:val="bullet"/>
        <w:rPr>
          <w:lang w:val="fr-CA"/>
        </w:rPr>
      </w:pPr>
      <w:r w:rsidRPr="00037CF9">
        <w:rPr>
          <w:lang w:val="fr-CA"/>
        </w:rPr>
        <w:t xml:space="preserve">Peinture </w:t>
      </w:r>
      <w:r w:rsidR="00A5608C" w:rsidRPr="00037CF9">
        <w:rPr>
          <w:lang w:val="fr-CA"/>
        </w:rPr>
        <w:t xml:space="preserve">pour le </w:t>
      </w:r>
      <w:r w:rsidRPr="00037CF9">
        <w:rPr>
          <w:lang w:val="fr-CA"/>
        </w:rPr>
        <w:t>verre ou autres peintures pouvant servir à décorer des pots</w:t>
      </w:r>
      <w:r w:rsidR="00A5608C" w:rsidRPr="00037CF9">
        <w:rPr>
          <w:lang w:val="fr-CA"/>
        </w:rPr>
        <w:t xml:space="preserve"> de conserve</w:t>
      </w:r>
      <w:r w:rsidRPr="00037CF9">
        <w:rPr>
          <w:lang w:val="fr-CA"/>
        </w:rPr>
        <w:t xml:space="preserve"> </w:t>
      </w:r>
      <w:r w:rsidR="00A5608C" w:rsidRPr="00037CF9">
        <w:rPr>
          <w:lang w:val="fr-CA"/>
        </w:rPr>
        <w:t>avec</w:t>
      </w:r>
      <w:r w:rsidRPr="00037CF9">
        <w:rPr>
          <w:lang w:val="fr-CA"/>
        </w:rPr>
        <w:t xml:space="preserve"> couvercles</w:t>
      </w:r>
    </w:p>
    <w:p w:rsidR="00A80A37" w:rsidRPr="00037CF9" w:rsidRDefault="008C1D6D" w:rsidP="008A4FA0">
      <w:pPr>
        <w:pStyle w:val="bullet"/>
        <w:rPr>
          <w:lang w:val="fr-CA"/>
        </w:rPr>
      </w:pPr>
      <w:r w:rsidRPr="00037CF9">
        <w:rPr>
          <w:lang w:val="fr-CA"/>
        </w:rPr>
        <w:t xml:space="preserve">Pots </w:t>
      </w:r>
      <w:r w:rsidR="00A5608C" w:rsidRPr="00037CF9">
        <w:rPr>
          <w:lang w:val="fr-CA"/>
        </w:rPr>
        <w:t xml:space="preserve">de </w:t>
      </w:r>
      <w:r w:rsidRPr="00037CF9">
        <w:rPr>
          <w:lang w:val="fr-CA"/>
        </w:rPr>
        <w:t>conserve</w:t>
      </w:r>
      <w:r w:rsidR="00A80A37" w:rsidRPr="00037CF9">
        <w:rPr>
          <w:lang w:val="fr-CA"/>
        </w:rPr>
        <w:t xml:space="preserve">, </w:t>
      </w:r>
      <w:r w:rsidR="0003022C" w:rsidRPr="00037CF9">
        <w:rPr>
          <w:lang w:val="fr-CA"/>
        </w:rPr>
        <w:t>marmite de stérilisation</w:t>
      </w:r>
      <w:r w:rsidR="00A80A37" w:rsidRPr="00037CF9">
        <w:rPr>
          <w:lang w:val="fr-CA"/>
        </w:rPr>
        <w:t xml:space="preserve">, </w:t>
      </w:r>
      <w:r w:rsidR="00286CA6" w:rsidRPr="00037CF9">
        <w:rPr>
          <w:lang w:val="fr-CA"/>
        </w:rPr>
        <w:t>plaque chauffante</w:t>
      </w:r>
      <w:r w:rsidR="00A80A37" w:rsidRPr="00037CF9">
        <w:rPr>
          <w:lang w:val="fr-CA"/>
        </w:rPr>
        <w:t xml:space="preserve">, </w:t>
      </w:r>
      <w:r w:rsidR="00DF2BA4" w:rsidRPr="00037CF9">
        <w:rPr>
          <w:lang w:val="fr-CA"/>
        </w:rPr>
        <w:t>couvercles et autre matériel pour la mise en conserve à l</w:t>
      </w:r>
      <w:r w:rsidR="00390F65" w:rsidRPr="00037CF9">
        <w:rPr>
          <w:lang w:val="fr-CA"/>
        </w:rPr>
        <w:t>’</w:t>
      </w:r>
      <w:r w:rsidR="00DF2BA4" w:rsidRPr="00037CF9">
        <w:rPr>
          <w:lang w:val="fr-CA"/>
        </w:rPr>
        <w:t>eau bouillante</w:t>
      </w:r>
    </w:p>
    <w:p w:rsidR="00A80A37" w:rsidRPr="00037CF9" w:rsidRDefault="00A45E86" w:rsidP="008A4FA0">
      <w:pPr>
        <w:pStyle w:val="bullet"/>
        <w:rPr>
          <w:lang w:val="fr-CA"/>
        </w:rPr>
      </w:pPr>
      <w:r w:rsidRPr="00037CF9">
        <w:rPr>
          <w:lang w:val="fr-CA"/>
        </w:rPr>
        <w:t xml:space="preserve">Une </w:t>
      </w:r>
      <w:r w:rsidR="005C00A7" w:rsidRPr="00037CF9">
        <w:rPr>
          <w:lang w:val="fr-CA"/>
        </w:rPr>
        <w:t xml:space="preserve">gamme </w:t>
      </w:r>
      <w:r w:rsidRPr="00037CF9">
        <w:rPr>
          <w:lang w:val="fr-CA"/>
        </w:rPr>
        <w:t>de matériaux choisis par les élèves pour décorer leurs pots</w:t>
      </w:r>
    </w:p>
    <w:p w:rsidR="00A80A37" w:rsidRPr="00037CF9" w:rsidRDefault="00A45E86" w:rsidP="008A4FA0">
      <w:pPr>
        <w:pStyle w:val="bullet"/>
        <w:rPr>
          <w:lang w:val="fr-CA"/>
        </w:rPr>
      </w:pPr>
      <w:r w:rsidRPr="00037CF9">
        <w:rPr>
          <w:lang w:val="fr-CA"/>
        </w:rPr>
        <w:t>Un assortiment d</w:t>
      </w:r>
      <w:r w:rsidR="00390F65" w:rsidRPr="00037CF9">
        <w:rPr>
          <w:lang w:val="fr-CA"/>
        </w:rPr>
        <w:t>’</w:t>
      </w:r>
      <w:r w:rsidRPr="00037CF9">
        <w:rPr>
          <w:lang w:val="fr-CA"/>
        </w:rPr>
        <w:t xml:space="preserve">« objets trouvés » et </w:t>
      </w:r>
      <w:r w:rsidR="00A3699C" w:rsidRPr="00037CF9">
        <w:rPr>
          <w:lang w:val="fr-CA"/>
        </w:rPr>
        <w:t xml:space="preserve">d’articles </w:t>
      </w:r>
      <w:r w:rsidR="00864368" w:rsidRPr="00037CF9">
        <w:rPr>
          <w:lang w:val="fr-CA"/>
        </w:rPr>
        <w:t xml:space="preserve">apportés </w:t>
      </w:r>
      <w:r w:rsidRPr="00037CF9">
        <w:rPr>
          <w:lang w:val="fr-CA"/>
        </w:rPr>
        <w:t>par les élèves pour remplir leurs pots</w:t>
      </w:r>
    </w:p>
    <w:p w:rsidR="00A80A37" w:rsidRPr="00037CF9" w:rsidRDefault="00A80A37" w:rsidP="00A80A37">
      <w:pPr>
        <w:rPr>
          <w:rFonts w:ascii="Verdana" w:hAnsi="Verdana"/>
          <w:lang w:val="fr-CA"/>
        </w:rPr>
      </w:pPr>
    </w:p>
    <w:p w:rsidR="00A80A37" w:rsidRPr="00037CF9" w:rsidRDefault="00A80A37" w:rsidP="008A4FA0">
      <w:pPr>
        <w:pStyle w:val="Heading3"/>
        <w:rPr>
          <w:lang w:val="fr-CA"/>
        </w:rPr>
      </w:pPr>
      <w:r w:rsidRPr="00037CF9">
        <w:rPr>
          <w:lang w:val="fr-CA"/>
        </w:rPr>
        <w:t>Pr</w:t>
      </w:r>
      <w:r w:rsidR="000365AA" w:rsidRPr="00037CF9">
        <w:rPr>
          <w:lang w:val="fr-CA"/>
        </w:rPr>
        <w:t xml:space="preserve">éparation avant </w:t>
      </w:r>
      <w:r w:rsidR="00286CA6" w:rsidRPr="00037CF9">
        <w:rPr>
          <w:lang w:val="fr-CA"/>
        </w:rPr>
        <w:t>l</w:t>
      </w:r>
      <w:r w:rsidR="00390F65" w:rsidRPr="00037CF9">
        <w:rPr>
          <w:lang w:val="fr-CA"/>
        </w:rPr>
        <w:t>’</w:t>
      </w:r>
      <w:r w:rsidR="00286CA6" w:rsidRPr="00037CF9">
        <w:rPr>
          <w:lang w:val="fr-CA"/>
        </w:rPr>
        <w:t>atelier</w:t>
      </w:r>
    </w:p>
    <w:p w:rsidR="00A80A37" w:rsidRPr="00037CF9" w:rsidRDefault="00286CA6" w:rsidP="008A4FA0">
      <w:pPr>
        <w:pStyle w:val="bullet"/>
        <w:rPr>
          <w:lang w:val="fr-CA"/>
        </w:rPr>
      </w:pPr>
      <w:r w:rsidRPr="00037CF9">
        <w:rPr>
          <w:lang w:val="fr-CA"/>
        </w:rPr>
        <w:t>Prépare</w:t>
      </w:r>
      <w:r w:rsidR="00850707" w:rsidRPr="00037CF9">
        <w:rPr>
          <w:lang w:val="fr-CA"/>
        </w:rPr>
        <w:t>z</w:t>
      </w:r>
      <w:r w:rsidRPr="00037CF9">
        <w:rPr>
          <w:lang w:val="fr-CA"/>
        </w:rPr>
        <w:t xml:space="preserve"> un diaporama pour présenter </w:t>
      </w:r>
      <w:r w:rsidR="0008161B" w:rsidRPr="00037CF9">
        <w:rPr>
          <w:lang w:val="fr-CA"/>
        </w:rPr>
        <w:t xml:space="preserve">à la classe </w:t>
      </w:r>
      <w:r w:rsidR="00A80A37" w:rsidRPr="00037CF9">
        <w:rPr>
          <w:lang w:val="fr-CA"/>
        </w:rPr>
        <w:t xml:space="preserve">Aganetha </w:t>
      </w:r>
      <w:r w:rsidR="00864368" w:rsidRPr="00037CF9">
        <w:rPr>
          <w:lang w:val="fr-CA"/>
        </w:rPr>
        <w:t xml:space="preserve">Dyck </w:t>
      </w:r>
      <w:r w:rsidRPr="00037CF9">
        <w:rPr>
          <w:lang w:val="fr-CA"/>
        </w:rPr>
        <w:t xml:space="preserve">et son </w:t>
      </w:r>
      <w:r w:rsidR="008D7458" w:rsidRPr="00037CF9">
        <w:rPr>
          <w:lang w:val="fr-CA"/>
        </w:rPr>
        <w:t>œuvre</w:t>
      </w:r>
      <w:r w:rsidR="00A80A37" w:rsidRPr="00037CF9">
        <w:rPr>
          <w:lang w:val="fr-CA"/>
        </w:rPr>
        <w:t xml:space="preserve"> (</w:t>
      </w:r>
      <w:r w:rsidR="00807837" w:rsidRPr="00037CF9">
        <w:rPr>
          <w:lang w:val="fr-CA"/>
        </w:rPr>
        <w:t>i</w:t>
      </w:r>
      <w:r w:rsidR="00FD6A0A" w:rsidRPr="00037CF9">
        <w:rPr>
          <w:lang w:val="fr-CA"/>
        </w:rPr>
        <w:t xml:space="preserve">l pourrait être utile de consulter le document </w:t>
      </w:r>
      <w:r w:rsidR="00FD6A0A" w:rsidRPr="00037CF9">
        <w:rPr>
          <w:i/>
          <w:lang w:val="fr-CA"/>
        </w:rPr>
        <w:t>Le droit d</w:t>
      </w:r>
      <w:r w:rsidR="00390F65" w:rsidRPr="00037CF9">
        <w:rPr>
          <w:i/>
          <w:lang w:val="fr-CA"/>
        </w:rPr>
        <w:t>’</w:t>
      </w:r>
      <w:r w:rsidR="00FD6A0A" w:rsidRPr="00037CF9">
        <w:rPr>
          <w:i/>
          <w:lang w:val="fr-CA"/>
        </w:rPr>
        <w:t>auteur… ça compte! Question</w:t>
      </w:r>
      <w:r w:rsidR="00864368" w:rsidRPr="00037CF9">
        <w:rPr>
          <w:i/>
          <w:lang w:val="fr-CA"/>
        </w:rPr>
        <w:t>s</w:t>
      </w:r>
      <w:r w:rsidR="00FD6A0A" w:rsidRPr="00037CF9">
        <w:rPr>
          <w:i/>
          <w:lang w:val="fr-CA"/>
        </w:rPr>
        <w:t xml:space="preserve"> et réponses clés à l</w:t>
      </w:r>
      <w:r w:rsidR="00390F65" w:rsidRPr="00037CF9">
        <w:rPr>
          <w:i/>
          <w:lang w:val="fr-CA"/>
        </w:rPr>
        <w:t>’</w:t>
      </w:r>
      <w:r w:rsidR="00FD6A0A" w:rsidRPr="00037CF9">
        <w:rPr>
          <w:i/>
          <w:lang w:val="fr-CA"/>
        </w:rPr>
        <w:t>intention du personnel enseignant</w:t>
      </w:r>
      <w:r w:rsidR="00A80A37" w:rsidRPr="00037CF9">
        <w:rPr>
          <w:lang w:val="fr-CA"/>
        </w:rPr>
        <w:t>)</w:t>
      </w:r>
    </w:p>
    <w:p w:rsidR="00A80A37" w:rsidRPr="00037CF9" w:rsidRDefault="00C96938" w:rsidP="008A4FA0">
      <w:pPr>
        <w:pStyle w:val="bullet"/>
        <w:rPr>
          <w:lang w:val="fr-CA"/>
        </w:rPr>
      </w:pPr>
      <w:r w:rsidRPr="00037CF9">
        <w:rPr>
          <w:lang w:val="fr-CA"/>
        </w:rPr>
        <w:t>Fai</w:t>
      </w:r>
      <w:r w:rsidR="00354C91" w:rsidRPr="00037CF9">
        <w:rPr>
          <w:lang w:val="fr-CA"/>
        </w:rPr>
        <w:t>tes</w:t>
      </w:r>
      <w:r w:rsidRPr="00037CF9">
        <w:rPr>
          <w:lang w:val="fr-CA"/>
        </w:rPr>
        <w:t xml:space="preserve"> des recherches, </w:t>
      </w:r>
      <w:r w:rsidR="009B736F" w:rsidRPr="00037CF9">
        <w:rPr>
          <w:lang w:val="fr-CA"/>
        </w:rPr>
        <w:t>au besoin</w:t>
      </w:r>
      <w:r w:rsidRPr="00037CF9">
        <w:rPr>
          <w:lang w:val="fr-CA"/>
        </w:rPr>
        <w:t xml:space="preserve">, </w:t>
      </w:r>
      <w:r w:rsidR="00354C91" w:rsidRPr="00037CF9">
        <w:rPr>
          <w:lang w:val="fr-CA"/>
        </w:rPr>
        <w:t xml:space="preserve">sur les </w:t>
      </w:r>
      <w:r w:rsidR="004D3F7F" w:rsidRPr="00037CF9">
        <w:rPr>
          <w:lang w:val="fr-CA"/>
        </w:rPr>
        <w:t xml:space="preserve">méthodes </w:t>
      </w:r>
      <w:r w:rsidRPr="00037CF9">
        <w:rPr>
          <w:lang w:val="fr-CA"/>
        </w:rPr>
        <w:t>de mise en conserve à l</w:t>
      </w:r>
      <w:r w:rsidR="00390F65" w:rsidRPr="00037CF9">
        <w:rPr>
          <w:lang w:val="fr-CA"/>
        </w:rPr>
        <w:t>’</w:t>
      </w:r>
      <w:r w:rsidRPr="00037CF9">
        <w:rPr>
          <w:lang w:val="fr-CA"/>
        </w:rPr>
        <w:t>eau bouillante</w:t>
      </w:r>
    </w:p>
    <w:p w:rsidR="00A80A37" w:rsidRPr="00037CF9" w:rsidRDefault="00A80A37" w:rsidP="00A80A37">
      <w:pPr>
        <w:rPr>
          <w:rFonts w:ascii="Verdana" w:hAnsi="Verdana"/>
          <w:lang w:val="fr-CA"/>
        </w:rPr>
      </w:pPr>
    </w:p>
    <w:p w:rsidR="00A80A37" w:rsidRPr="00037CF9" w:rsidRDefault="00A80A37" w:rsidP="008A4FA0">
      <w:pPr>
        <w:pStyle w:val="Heading3"/>
        <w:rPr>
          <w:lang w:val="fr-CA"/>
        </w:rPr>
      </w:pPr>
      <w:r w:rsidRPr="00037CF9">
        <w:rPr>
          <w:lang w:val="fr-CA"/>
        </w:rPr>
        <w:t>Re</w:t>
      </w:r>
      <w:r w:rsidR="000365AA" w:rsidRPr="00037CF9">
        <w:rPr>
          <w:lang w:val="fr-CA"/>
        </w:rPr>
        <w:t>s</w:t>
      </w:r>
      <w:r w:rsidRPr="00037CF9">
        <w:rPr>
          <w:lang w:val="fr-CA"/>
        </w:rPr>
        <w:t xml:space="preserve">sources </w:t>
      </w:r>
      <w:r w:rsidR="000365AA" w:rsidRPr="00037CF9">
        <w:rPr>
          <w:lang w:val="fr-CA"/>
        </w:rPr>
        <w:t>et réfé</w:t>
      </w:r>
      <w:r w:rsidRPr="00037CF9">
        <w:rPr>
          <w:lang w:val="fr-CA"/>
        </w:rPr>
        <w:t>rences</w:t>
      </w:r>
    </w:p>
    <w:p w:rsidR="00A80A37" w:rsidRPr="00037CF9" w:rsidRDefault="00A80A37" w:rsidP="008A4FA0">
      <w:pPr>
        <w:pStyle w:val="bullet"/>
        <w:rPr>
          <w:color w:val="auto"/>
          <w:lang w:val="fr-CA"/>
        </w:rPr>
      </w:pPr>
      <w:hyperlink r:id="rId12" w:history="1">
        <w:r w:rsidRPr="00037CF9">
          <w:rPr>
            <w:rStyle w:val="Hyperlink"/>
            <w:rFonts w:ascii="Verdana" w:hAnsi="Verdana" w:cs="Arial"/>
            <w:color w:val="auto"/>
            <w:lang w:val="fr-CA"/>
          </w:rPr>
          <w:t>http://www.aganethadyck.ca/</w:t>
        </w:r>
      </w:hyperlink>
      <w:r w:rsidR="00A57C22" w:rsidRPr="00037CF9">
        <w:rPr>
          <w:color w:val="auto"/>
          <w:lang w:val="fr-CA"/>
        </w:rPr>
        <w:t xml:space="preserve"> (en anglais seulement)</w:t>
      </w:r>
    </w:p>
    <w:p w:rsidR="00A80A37" w:rsidRPr="00037CF9" w:rsidRDefault="00A80A37" w:rsidP="008A4FA0">
      <w:pPr>
        <w:pStyle w:val="bullet"/>
        <w:rPr>
          <w:color w:val="auto"/>
          <w:lang w:val="fr-CA"/>
        </w:rPr>
      </w:pPr>
      <w:hyperlink r:id="rId13">
        <w:r w:rsidRPr="00037CF9">
          <w:rPr>
            <w:rStyle w:val="Hyperlink"/>
            <w:rFonts w:ascii="Verdana" w:hAnsi="Verdana" w:cs="Arial"/>
            <w:color w:val="auto"/>
            <w:lang w:val="fr-CA"/>
          </w:rPr>
          <w:t>http://www.gibsongallery.com/artists/aganetha-dyck</w:t>
        </w:r>
      </w:hyperlink>
      <w:r w:rsidR="00A57C22" w:rsidRPr="00037CF9">
        <w:rPr>
          <w:color w:val="auto"/>
          <w:lang w:val="fr-CA"/>
        </w:rPr>
        <w:t xml:space="preserve"> (en anglais seulement)</w:t>
      </w:r>
    </w:p>
    <w:p w:rsidR="00A80A37" w:rsidRPr="00037CF9" w:rsidRDefault="00A80A37" w:rsidP="00A80A37">
      <w:pPr>
        <w:tabs>
          <w:tab w:val="left" w:pos="480"/>
        </w:tabs>
        <w:spacing w:before="54" w:line="249" w:lineRule="auto"/>
        <w:ind w:right="117"/>
        <w:rPr>
          <w:rFonts w:ascii="Verdana" w:hAnsi="Verdana" w:cs="Arial"/>
          <w:b/>
          <w:sz w:val="22"/>
          <w:lang w:val="fr-CA"/>
        </w:rPr>
      </w:pPr>
    </w:p>
    <w:p w:rsidR="00A80A37" w:rsidRPr="00037CF9" w:rsidRDefault="00A80A37" w:rsidP="00A80A37">
      <w:pPr>
        <w:rPr>
          <w:rFonts w:ascii="Verdana" w:hAnsi="Verdana"/>
          <w:lang w:val="fr-CA"/>
        </w:rPr>
      </w:pPr>
    </w:p>
    <w:p w:rsidR="00A80A37" w:rsidRPr="00037CF9" w:rsidRDefault="00A80A37" w:rsidP="008A4FA0">
      <w:pPr>
        <w:pStyle w:val="Heading2"/>
        <w:spacing w:after="360"/>
        <w:rPr>
          <w:lang w:val="fr-CA"/>
        </w:rPr>
      </w:pPr>
      <w:r w:rsidRPr="00037CF9">
        <w:rPr>
          <w:lang w:val="fr-CA"/>
        </w:rPr>
        <w:br w:type="page"/>
      </w:r>
      <w:r w:rsidR="00286CA6" w:rsidRPr="00037CF9">
        <w:rPr>
          <w:lang w:val="fr-CA"/>
        </w:rPr>
        <w:lastRenderedPageBreak/>
        <w:t>Atelier</w:t>
      </w:r>
    </w:p>
    <w:p w:rsidR="00A80A37" w:rsidRPr="00037CF9" w:rsidRDefault="00BA6A4C" w:rsidP="00A80A37">
      <w:pPr>
        <w:pStyle w:val="ListParagraph1"/>
        <w:numPr>
          <w:ilvl w:val="0"/>
          <w:numId w:val="5"/>
        </w:numPr>
        <w:tabs>
          <w:tab w:val="left" w:pos="360"/>
        </w:tabs>
        <w:spacing w:before="120" w:line="280" w:lineRule="atLeast"/>
        <w:ind w:left="360" w:right="200"/>
        <w:rPr>
          <w:rFonts w:ascii="Verdana" w:hAnsi="Verdana"/>
          <w:sz w:val="20"/>
          <w:lang w:val="fr-CA"/>
        </w:rPr>
      </w:pPr>
      <w:r w:rsidRPr="00037CF9">
        <w:rPr>
          <w:rFonts w:ascii="Verdana" w:hAnsi="Verdana"/>
          <w:color w:val="231F20"/>
          <w:sz w:val="20"/>
          <w:lang w:val="fr-CA"/>
        </w:rPr>
        <w:t>Présentez aux élèves l</w:t>
      </w:r>
      <w:r w:rsidR="00390F65" w:rsidRPr="00037CF9">
        <w:rPr>
          <w:rFonts w:ascii="Verdana" w:hAnsi="Verdana"/>
          <w:color w:val="231F20"/>
          <w:sz w:val="20"/>
          <w:lang w:val="fr-CA"/>
        </w:rPr>
        <w:t>’</w:t>
      </w:r>
      <w:r w:rsidRPr="00037CF9">
        <w:rPr>
          <w:rFonts w:ascii="Verdana" w:hAnsi="Verdana"/>
          <w:color w:val="231F20"/>
          <w:sz w:val="20"/>
          <w:lang w:val="fr-CA"/>
        </w:rPr>
        <w:t>œuvre d</w:t>
      </w:r>
      <w:r w:rsidR="00390F65" w:rsidRPr="00037CF9">
        <w:rPr>
          <w:rFonts w:ascii="Verdana" w:hAnsi="Verdana"/>
          <w:color w:val="231F20"/>
          <w:sz w:val="20"/>
          <w:lang w:val="fr-CA"/>
        </w:rPr>
        <w:t>’</w:t>
      </w:r>
      <w:r w:rsidR="00A80A37" w:rsidRPr="00037CF9">
        <w:rPr>
          <w:rFonts w:ascii="Verdana" w:hAnsi="Verdana"/>
          <w:color w:val="231F20"/>
          <w:sz w:val="20"/>
          <w:lang w:val="fr-CA"/>
        </w:rPr>
        <w:t xml:space="preserve">Aganetha Dyck, </w:t>
      </w:r>
      <w:r w:rsidRPr="00037CF9">
        <w:rPr>
          <w:rFonts w:ascii="Verdana" w:hAnsi="Verdana"/>
          <w:color w:val="231F20"/>
          <w:sz w:val="20"/>
          <w:lang w:val="fr-CA"/>
        </w:rPr>
        <w:t xml:space="preserve">et </w:t>
      </w:r>
      <w:r w:rsidR="007C432F" w:rsidRPr="00037CF9">
        <w:rPr>
          <w:rFonts w:ascii="Verdana" w:hAnsi="Verdana"/>
          <w:color w:val="231F20"/>
          <w:sz w:val="20"/>
          <w:lang w:val="fr-CA"/>
        </w:rPr>
        <w:t xml:space="preserve">amorcez </w:t>
      </w:r>
      <w:r w:rsidRPr="00037CF9">
        <w:rPr>
          <w:rFonts w:ascii="Verdana" w:hAnsi="Verdana"/>
          <w:color w:val="231F20"/>
          <w:sz w:val="20"/>
          <w:lang w:val="fr-CA"/>
        </w:rPr>
        <w:t xml:space="preserve">une </w:t>
      </w:r>
      <w:r w:rsidR="00A80A37" w:rsidRPr="00037CF9">
        <w:rPr>
          <w:rFonts w:ascii="Verdana" w:hAnsi="Verdana"/>
          <w:color w:val="231F20"/>
          <w:sz w:val="20"/>
          <w:lang w:val="fr-CA"/>
        </w:rPr>
        <w:t xml:space="preserve">discussion </w:t>
      </w:r>
      <w:r w:rsidRPr="00037CF9">
        <w:rPr>
          <w:rFonts w:ascii="Verdana" w:hAnsi="Verdana"/>
          <w:color w:val="231F20"/>
          <w:sz w:val="20"/>
          <w:lang w:val="fr-CA"/>
        </w:rPr>
        <w:t xml:space="preserve">sur ses méthodes </w:t>
      </w:r>
      <w:r w:rsidR="007C432F" w:rsidRPr="00037CF9">
        <w:rPr>
          <w:rFonts w:ascii="Verdana" w:hAnsi="Verdana"/>
          <w:color w:val="231F20"/>
          <w:sz w:val="20"/>
          <w:lang w:val="fr-CA"/>
        </w:rPr>
        <w:t xml:space="preserve">et sa démarche </w:t>
      </w:r>
      <w:r w:rsidRPr="00037CF9">
        <w:rPr>
          <w:rFonts w:ascii="Verdana" w:hAnsi="Verdana"/>
          <w:color w:val="231F20"/>
          <w:sz w:val="20"/>
          <w:lang w:val="fr-CA"/>
        </w:rPr>
        <w:t>de création artistique</w:t>
      </w:r>
      <w:r w:rsidR="00A80A37" w:rsidRPr="00037CF9">
        <w:rPr>
          <w:rFonts w:ascii="Verdana" w:hAnsi="Verdana"/>
          <w:color w:val="231F20"/>
          <w:sz w:val="20"/>
          <w:lang w:val="fr-CA"/>
        </w:rPr>
        <w:t>.</w:t>
      </w:r>
      <w:r w:rsidR="007C432F" w:rsidRPr="00037CF9">
        <w:rPr>
          <w:rFonts w:ascii="Verdana" w:hAnsi="Verdana"/>
          <w:color w:val="231F20"/>
          <w:sz w:val="20"/>
          <w:lang w:val="fr-CA"/>
        </w:rPr>
        <w:t xml:space="preserve"> Son œuvre est inspirée de sa vie de femme au foyer dans les Prairies; si les élèves ne semblent pas le remarquer par eux-mêmes, mention</w:t>
      </w:r>
      <w:r w:rsidR="00970C70" w:rsidRPr="00037CF9">
        <w:rPr>
          <w:rFonts w:ascii="Verdana" w:hAnsi="Verdana"/>
          <w:color w:val="231F20"/>
          <w:sz w:val="20"/>
          <w:lang w:val="fr-CA"/>
        </w:rPr>
        <w:t>nez-le</w:t>
      </w:r>
      <w:r w:rsidR="00A80A37" w:rsidRPr="00037CF9">
        <w:rPr>
          <w:rFonts w:ascii="Verdana" w:hAnsi="Verdana"/>
          <w:color w:val="231F20"/>
          <w:sz w:val="20"/>
          <w:lang w:val="fr-CA"/>
        </w:rPr>
        <w:t>.</w:t>
      </w:r>
      <w:r w:rsidR="007C432F" w:rsidRPr="00037CF9">
        <w:rPr>
          <w:rFonts w:ascii="Verdana" w:hAnsi="Verdana"/>
          <w:color w:val="231F20"/>
          <w:sz w:val="20"/>
          <w:lang w:val="fr-CA"/>
        </w:rPr>
        <w:t xml:space="preserve"> </w:t>
      </w:r>
      <w:r w:rsidR="00EF3441" w:rsidRPr="00037CF9">
        <w:rPr>
          <w:rFonts w:ascii="Verdana" w:hAnsi="Verdana"/>
          <w:color w:val="231F20"/>
          <w:sz w:val="20"/>
          <w:lang w:val="fr-CA"/>
        </w:rPr>
        <w:t>Bien que l</w:t>
      </w:r>
      <w:r w:rsidR="00390F65" w:rsidRPr="00037CF9">
        <w:rPr>
          <w:rFonts w:ascii="Verdana" w:hAnsi="Verdana"/>
          <w:color w:val="231F20"/>
          <w:sz w:val="20"/>
          <w:lang w:val="fr-CA"/>
        </w:rPr>
        <w:t>’</w:t>
      </w:r>
      <w:r w:rsidR="00EF3441" w:rsidRPr="00037CF9">
        <w:rPr>
          <w:rFonts w:ascii="Verdana" w:hAnsi="Verdana"/>
          <w:color w:val="231F20"/>
          <w:sz w:val="20"/>
          <w:lang w:val="fr-CA"/>
        </w:rPr>
        <w:t xml:space="preserve">atelier porte essentiellement sur </w:t>
      </w:r>
      <w:r w:rsidR="008156F1" w:rsidRPr="00037CF9">
        <w:rPr>
          <w:rFonts w:ascii="Verdana" w:hAnsi="Verdana"/>
          <w:color w:val="231F20"/>
          <w:sz w:val="20"/>
          <w:lang w:val="fr-CA"/>
        </w:rPr>
        <w:t xml:space="preserve">son travail avec </w:t>
      </w:r>
      <w:r w:rsidR="00A87769" w:rsidRPr="00037CF9">
        <w:rPr>
          <w:rFonts w:ascii="Verdana" w:hAnsi="Verdana"/>
          <w:color w:val="231F20"/>
          <w:sz w:val="20"/>
          <w:lang w:val="fr-CA"/>
        </w:rPr>
        <w:t xml:space="preserve">des </w:t>
      </w:r>
      <w:r w:rsidR="00EF3441" w:rsidRPr="00037CF9">
        <w:rPr>
          <w:rFonts w:ascii="Verdana" w:hAnsi="Verdana"/>
          <w:color w:val="231F20"/>
          <w:sz w:val="20"/>
          <w:lang w:val="fr-CA"/>
        </w:rPr>
        <w:t>pots de conserve</w:t>
      </w:r>
      <w:r w:rsidR="00A80A37" w:rsidRPr="00037CF9">
        <w:rPr>
          <w:rFonts w:ascii="Verdana" w:hAnsi="Verdana"/>
          <w:color w:val="231F20"/>
          <w:sz w:val="20"/>
          <w:lang w:val="fr-CA"/>
        </w:rPr>
        <w:t xml:space="preserve">, </w:t>
      </w:r>
      <w:r w:rsidR="00EF3441" w:rsidRPr="00037CF9">
        <w:rPr>
          <w:rFonts w:ascii="Verdana" w:hAnsi="Verdana"/>
          <w:color w:val="231F20"/>
          <w:sz w:val="20"/>
          <w:lang w:val="fr-CA"/>
        </w:rPr>
        <w:t>vous pouvez montrer aux élèves d</w:t>
      </w:r>
      <w:r w:rsidR="00390F65" w:rsidRPr="00037CF9">
        <w:rPr>
          <w:rFonts w:ascii="Verdana" w:hAnsi="Verdana"/>
          <w:color w:val="231F20"/>
          <w:sz w:val="20"/>
          <w:lang w:val="fr-CA"/>
        </w:rPr>
        <w:t>’</w:t>
      </w:r>
      <w:r w:rsidR="00EF3441" w:rsidRPr="00037CF9">
        <w:rPr>
          <w:rFonts w:ascii="Verdana" w:hAnsi="Verdana"/>
          <w:color w:val="231F20"/>
          <w:sz w:val="20"/>
          <w:lang w:val="fr-CA"/>
        </w:rPr>
        <w:t>autres œuvres de l</w:t>
      </w:r>
      <w:r w:rsidR="00390F65" w:rsidRPr="00037CF9">
        <w:rPr>
          <w:rFonts w:ascii="Verdana" w:hAnsi="Verdana"/>
          <w:color w:val="231F20"/>
          <w:sz w:val="20"/>
          <w:lang w:val="fr-CA"/>
        </w:rPr>
        <w:t>’</w:t>
      </w:r>
      <w:r w:rsidR="00EF3441" w:rsidRPr="00037CF9">
        <w:rPr>
          <w:rFonts w:ascii="Verdana" w:hAnsi="Verdana"/>
          <w:color w:val="231F20"/>
          <w:sz w:val="20"/>
          <w:lang w:val="fr-CA"/>
        </w:rPr>
        <w:t>artiste</w:t>
      </w:r>
      <w:r w:rsidR="00A80A37" w:rsidRPr="00037CF9">
        <w:rPr>
          <w:rFonts w:ascii="Verdana" w:hAnsi="Verdana"/>
          <w:color w:val="231F20"/>
          <w:sz w:val="20"/>
          <w:lang w:val="fr-CA"/>
        </w:rPr>
        <w:t xml:space="preserve">, </w:t>
      </w:r>
      <w:r w:rsidR="005278C8" w:rsidRPr="00037CF9">
        <w:rPr>
          <w:rFonts w:ascii="Verdana" w:hAnsi="Verdana"/>
          <w:color w:val="231F20"/>
          <w:sz w:val="20"/>
          <w:lang w:val="fr-CA"/>
        </w:rPr>
        <w:t xml:space="preserve">comme le </w:t>
      </w:r>
      <w:r w:rsidR="009F22F2" w:rsidRPr="00037CF9">
        <w:rPr>
          <w:rFonts w:ascii="Verdana" w:hAnsi="Verdana"/>
          <w:color w:val="231F20"/>
          <w:sz w:val="20"/>
          <w:lang w:val="fr-CA"/>
        </w:rPr>
        <w:t xml:space="preserve">rétrécissement </w:t>
      </w:r>
      <w:r w:rsidR="005278C8" w:rsidRPr="00037CF9">
        <w:rPr>
          <w:rFonts w:ascii="Verdana" w:hAnsi="Verdana"/>
          <w:color w:val="231F20"/>
          <w:sz w:val="20"/>
          <w:lang w:val="fr-CA"/>
        </w:rPr>
        <w:t>de</w:t>
      </w:r>
      <w:r w:rsidR="00EF3441" w:rsidRPr="00037CF9">
        <w:rPr>
          <w:rFonts w:ascii="Verdana" w:hAnsi="Verdana"/>
          <w:color w:val="231F20"/>
          <w:sz w:val="20"/>
          <w:lang w:val="fr-CA"/>
        </w:rPr>
        <w:t xml:space="preserve"> vêtements en laine et la collaboration avec les abeilles : non seulement ces œuvres sont-elles intrigantes, </w:t>
      </w:r>
      <w:r w:rsidR="00112768" w:rsidRPr="00037CF9">
        <w:rPr>
          <w:rFonts w:ascii="Verdana" w:hAnsi="Verdana"/>
          <w:color w:val="231F20"/>
          <w:sz w:val="20"/>
          <w:lang w:val="fr-CA"/>
        </w:rPr>
        <w:t xml:space="preserve">mais </w:t>
      </w:r>
      <w:r w:rsidR="00EF3441" w:rsidRPr="00037CF9">
        <w:rPr>
          <w:rFonts w:ascii="Verdana" w:hAnsi="Verdana"/>
          <w:color w:val="231F20"/>
          <w:sz w:val="20"/>
          <w:lang w:val="fr-CA"/>
        </w:rPr>
        <w:t xml:space="preserve">elles </w:t>
      </w:r>
      <w:r w:rsidR="00112768" w:rsidRPr="00037CF9">
        <w:rPr>
          <w:rFonts w:ascii="Verdana" w:hAnsi="Verdana"/>
          <w:color w:val="231F20"/>
          <w:sz w:val="20"/>
          <w:lang w:val="fr-CA"/>
        </w:rPr>
        <w:t xml:space="preserve">proviennent </w:t>
      </w:r>
      <w:r w:rsidR="00EF3441" w:rsidRPr="00037CF9">
        <w:rPr>
          <w:rFonts w:ascii="Verdana" w:hAnsi="Verdana"/>
          <w:color w:val="231F20"/>
          <w:sz w:val="20"/>
          <w:lang w:val="fr-CA"/>
        </w:rPr>
        <w:t>aussi du contexte de la vie au foyer</w:t>
      </w:r>
      <w:r w:rsidR="00A80A37" w:rsidRPr="00037CF9">
        <w:rPr>
          <w:rFonts w:ascii="Verdana" w:hAnsi="Verdana"/>
          <w:color w:val="231F20"/>
          <w:sz w:val="20"/>
          <w:lang w:val="fr-CA"/>
        </w:rPr>
        <w:t>.</w:t>
      </w:r>
    </w:p>
    <w:p w:rsidR="00A80A37" w:rsidRPr="00037CF9" w:rsidRDefault="009E5E80" w:rsidP="00A80A37">
      <w:pPr>
        <w:pStyle w:val="ListParagraph1"/>
        <w:numPr>
          <w:ilvl w:val="0"/>
          <w:numId w:val="5"/>
        </w:numPr>
        <w:tabs>
          <w:tab w:val="left" w:pos="360"/>
        </w:tabs>
        <w:spacing w:before="120" w:line="280" w:lineRule="atLeast"/>
        <w:ind w:left="360" w:right="200"/>
        <w:rPr>
          <w:rFonts w:ascii="Verdana" w:hAnsi="Verdana"/>
          <w:sz w:val="20"/>
          <w:lang w:val="fr-CA"/>
        </w:rPr>
      </w:pPr>
      <w:r w:rsidRPr="00037CF9">
        <w:rPr>
          <w:rFonts w:ascii="Verdana" w:hAnsi="Verdana"/>
          <w:color w:val="231F20"/>
          <w:sz w:val="20"/>
          <w:lang w:val="fr-CA"/>
        </w:rPr>
        <w:t>Les élèves s</w:t>
      </w:r>
      <w:r w:rsidR="00324BF6" w:rsidRPr="00037CF9">
        <w:rPr>
          <w:rFonts w:ascii="Verdana" w:hAnsi="Verdana"/>
          <w:color w:val="231F20"/>
          <w:sz w:val="20"/>
          <w:lang w:val="fr-CA"/>
        </w:rPr>
        <w:t>er</w:t>
      </w:r>
      <w:r w:rsidRPr="00037CF9">
        <w:rPr>
          <w:rFonts w:ascii="Verdana" w:hAnsi="Verdana"/>
          <w:color w:val="231F20"/>
          <w:sz w:val="20"/>
          <w:lang w:val="fr-CA"/>
        </w:rPr>
        <w:t xml:space="preserve">ont </w:t>
      </w:r>
      <w:r w:rsidR="005A23AF" w:rsidRPr="00037CF9">
        <w:rPr>
          <w:rFonts w:ascii="Verdana" w:hAnsi="Verdana"/>
          <w:color w:val="231F20"/>
          <w:sz w:val="20"/>
          <w:lang w:val="fr-CA"/>
        </w:rPr>
        <w:t xml:space="preserve">invités </w:t>
      </w:r>
      <w:r w:rsidRPr="00037CF9">
        <w:rPr>
          <w:rFonts w:ascii="Verdana" w:hAnsi="Verdana"/>
          <w:color w:val="231F20"/>
          <w:sz w:val="20"/>
          <w:lang w:val="fr-CA"/>
        </w:rPr>
        <w:t xml:space="preserve">à </w:t>
      </w:r>
      <w:r w:rsidR="0041607C" w:rsidRPr="00037CF9">
        <w:rPr>
          <w:rFonts w:ascii="Verdana" w:hAnsi="Verdana"/>
          <w:color w:val="231F20"/>
          <w:sz w:val="20"/>
          <w:lang w:val="fr-CA"/>
        </w:rPr>
        <w:t xml:space="preserve">préserver, dans un pot de conserve, </w:t>
      </w:r>
      <w:r w:rsidRPr="00037CF9">
        <w:rPr>
          <w:rFonts w:ascii="Verdana" w:hAnsi="Verdana"/>
          <w:color w:val="231F20"/>
          <w:sz w:val="20"/>
          <w:lang w:val="fr-CA"/>
        </w:rPr>
        <w:t>un aspect de leur vie</w:t>
      </w:r>
      <w:r w:rsidR="00A80A37" w:rsidRPr="00037CF9">
        <w:rPr>
          <w:rFonts w:ascii="Verdana" w:hAnsi="Verdana"/>
          <w:color w:val="231F20"/>
          <w:spacing w:val="-4"/>
          <w:sz w:val="20"/>
          <w:lang w:val="fr-CA"/>
        </w:rPr>
        <w:t>.</w:t>
      </w:r>
      <w:r w:rsidRPr="00037CF9">
        <w:rPr>
          <w:rFonts w:ascii="Verdana" w:hAnsi="Verdana"/>
          <w:color w:val="231F20"/>
          <w:spacing w:val="-4"/>
          <w:sz w:val="20"/>
          <w:lang w:val="fr-CA"/>
        </w:rPr>
        <w:t xml:space="preserve"> Il peut s</w:t>
      </w:r>
      <w:r w:rsidR="00390F65" w:rsidRPr="00037CF9">
        <w:rPr>
          <w:rFonts w:ascii="Verdana" w:hAnsi="Verdana"/>
          <w:color w:val="231F20"/>
          <w:spacing w:val="-4"/>
          <w:sz w:val="20"/>
          <w:lang w:val="fr-CA"/>
        </w:rPr>
        <w:t>’</w:t>
      </w:r>
      <w:r w:rsidRPr="00037CF9">
        <w:rPr>
          <w:rFonts w:ascii="Verdana" w:hAnsi="Verdana"/>
          <w:color w:val="231F20"/>
          <w:spacing w:val="-4"/>
          <w:sz w:val="20"/>
          <w:lang w:val="fr-CA"/>
        </w:rPr>
        <w:t xml:space="preserve">agir </w:t>
      </w:r>
      <w:r w:rsidRPr="00037CF9">
        <w:rPr>
          <w:rFonts w:ascii="Verdana" w:hAnsi="Verdana"/>
          <w:color w:val="231F20"/>
          <w:sz w:val="20"/>
          <w:lang w:val="fr-CA"/>
        </w:rPr>
        <w:t>d</w:t>
      </w:r>
      <w:r w:rsidR="00390F65" w:rsidRPr="00037CF9">
        <w:rPr>
          <w:rFonts w:ascii="Verdana" w:hAnsi="Verdana"/>
          <w:color w:val="231F20"/>
          <w:sz w:val="20"/>
          <w:lang w:val="fr-CA"/>
        </w:rPr>
        <w:t>’</w:t>
      </w:r>
      <w:r w:rsidRPr="00037CF9">
        <w:rPr>
          <w:rFonts w:ascii="Verdana" w:hAnsi="Verdana"/>
          <w:color w:val="231F20"/>
          <w:sz w:val="20"/>
          <w:lang w:val="fr-CA"/>
        </w:rPr>
        <w:t>un souvenir</w:t>
      </w:r>
      <w:r w:rsidR="00A80A37" w:rsidRPr="00037CF9">
        <w:rPr>
          <w:rFonts w:ascii="Verdana" w:hAnsi="Verdana"/>
          <w:color w:val="231F20"/>
          <w:spacing w:val="-3"/>
          <w:sz w:val="20"/>
          <w:lang w:val="fr-CA"/>
        </w:rPr>
        <w:t xml:space="preserve">, </w:t>
      </w:r>
      <w:r w:rsidRPr="00037CF9">
        <w:rPr>
          <w:rFonts w:ascii="Verdana" w:hAnsi="Verdana"/>
          <w:color w:val="231F20"/>
          <w:spacing w:val="-3"/>
          <w:sz w:val="20"/>
          <w:lang w:val="fr-CA"/>
        </w:rPr>
        <w:t>d</w:t>
      </w:r>
      <w:r w:rsidR="00390F65" w:rsidRPr="00037CF9">
        <w:rPr>
          <w:rFonts w:ascii="Verdana" w:hAnsi="Verdana"/>
          <w:color w:val="231F20"/>
          <w:spacing w:val="-3"/>
          <w:sz w:val="20"/>
          <w:lang w:val="fr-CA"/>
        </w:rPr>
        <w:t>’</w:t>
      </w:r>
      <w:r w:rsidRPr="00037CF9">
        <w:rPr>
          <w:rFonts w:ascii="Verdana" w:hAnsi="Verdana"/>
          <w:color w:val="231F20"/>
          <w:spacing w:val="-3"/>
          <w:sz w:val="20"/>
          <w:lang w:val="fr-CA"/>
        </w:rPr>
        <w:t>un événement marquant</w:t>
      </w:r>
      <w:r w:rsidR="00A80A37" w:rsidRPr="00037CF9">
        <w:rPr>
          <w:rFonts w:ascii="Verdana" w:hAnsi="Verdana"/>
          <w:color w:val="231F20"/>
          <w:sz w:val="20"/>
          <w:lang w:val="fr-CA"/>
        </w:rPr>
        <w:t>,</w:t>
      </w:r>
      <w:r w:rsidR="00A80A37" w:rsidRPr="00037CF9">
        <w:rPr>
          <w:rFonts w:ascii="Verdana" w:hAnsi="Verdana"/>
          <w:color w:val="231F20"/>
          <w:spacing w:val="-5"/>
          <w:sz w:val="20"/>
          <w:lang w:val="fr-CA"/>
        </w:rPr>
        <w:t xml:space="preserve"> </w:t>
      </w:r>
      <w:r w:rsidRPr="00037CF9">
        <w:rPr>
          <w:rFonts w:ascii="Verdana" w:hAnsi="Verdana"/>
          <w:color w:val="231F20"/>
          <w:spacing w:val="-5"/>
          <w:sz w:val="20"/>
          <w:lang w:val="fr-CA"/>
        </w:rPr>
        <w:t>d</w:t>
      </w:r>
      <w:r w:rsidR="00390F65" w:rsidRPr="00037CF9">
        <w:rPr>
          <w:rFonts w:ascii="Verdana" w:hAnsi="Verdana"/>
          <w:color w:val="231F20"/>
          <w:spacing w:val="-5"/>
          <w:sz w:val="20"/>
          <w:lang w:val="fr-CA"/>
        </w:rPr>
        <w:t>’</w:t>
      </w:r>
      <w:r w:rsidRPr="00037CF9">
        <w:rPr>
          <w:rFonts w:ascii="Verdana" w:hAnsi="Verdana"/>
          <w:color w:val="231F20"/>
          <w:spacing w:val="-5"/>
          <w:sz w:val="20"/>
          <w:lang w:val="fr-CA"/>
        </w:rPr>
        <w:t>un jalon dans leur existence</w:t>
      </w:r>
      <w:r w:rsidR="00A80A37" w:rsidRPr="00037CF9">
        <w:rPr>
          <w:rFonts w:ascii="Verdana" w:hAnsi="Verdana"/>
          <w:color w:val="231F20"/>
          <w:sz w:val="20"/>
          <w:lang w:val="fr-CA"/>
        </w:rPr>
        <w:t>,</w:t>
      </w:r>
      <w:r w:rsidRPr="00037CF9">
        <w:rPr>
          <w:rFonts w:ascii="Verdana" w:hAnsi="Verdana"/>
          <w:color w:val="231F20"/>
          <w:sz w:val="20"/>
          <w:lang w:val="fr-CA"/>
        </w:rPr>
        <w:t xml:space="preserve"> d</w:t>
      </w:r>
      <w:r w:rsidR="00390F65" w:rsidRPr="00037CF9">
        <w:rPr>
          <w:rFonts w:ascii="Verdana" w:hAnsi="Verdana"/>
          <w:color w:val="231F20"/>
          <w:sz w:val="20"/>
          <w:lang w:val="fr-CA"/>
        </w:rPr>
        <w:t>’</w:t>
      </w:r>
      <w:r w:rsidRPr="00037CF9">
        <w:rPr>
          <w:rFonts w:ascii="Verdana" w:hAnsi="Verdana"/>
          <w:color w:val="231F20"/>
          <w:sz w:val="20"/>
          <w:lang w:val="fr-CA"/>
        </w:rPr>
        <w:t xml:space="preserve">une relation significative, ou </w:t>
      </w:r>
      <w:r w:rsidR="00343557" w:rsidRPr="00037CF9">
        <w:rPr>
          <w:rFonts w:ascii="Verdana" w:hAnsi="Verdana"/>
          <w:color w:val="231F20"/>
          <w:sz w:val="20"/>
          <w:lang w:val="fr-CA"/>
        </w:rPr>
        <w:t xml:space="preserve">encore </w:t>
      </w:r>
      <w:r w:rsidRPr="00037CF9">
        <w:rPr>
          <w:rFonts w:ascii="Verdana" w:hAnsi="Verdana"/>
          <w:color w:val="231F20"/>
          <w:sz w:val="20"/>
          <w:lang w:val="fr-CA"/>
        </w:rPr>
        <w:t>d</w:t>
      </w:r>
      <w:r w:rsidR="00390F65" w:rsidRPr="00037CF9">
        <w:rPr>
          <w:rFonts w:ascii="Verdana" w:hAnsi="Verdana"/>
          <w:color w:val="231F20"/>
          <w:sz w:val="20"/>
          <w:lang w:val="fr-CA"/>
        </w:rPr>
        <w:t>’</w:t>
      </w:r>
      <w:r w:rsidRPr="00037CF9">
        <w:rPr>
          <w:rFonts w:ascii="Verdana" w:hAnsi="Verdana"/>
          <w:color w:val="231F20"/>
          <w:sz w:val="20"/>
          <w:lang w:val="fr-CA"/>
        </w:rPr>
        <w:t>une valeur, d</w:t>
      </w:r>
      <w:r w:rsidR="00390F65" w:rsidRPr="00037CF9">
        <w:rPr>
          <w:rFonts w:ascii="Verdana" w:hAnsi="Verdana"/>
          <w:color w:val="231F20"/>
          <w:sz w:val="20"/>
          <w:lang w:val="fr-CA"/>
        </w:rPr>
        <w:t>’</w:t>
      </w:r>
      <w:r w:rsidRPr="00037CF9">
        <w:rPr>
          <w:rFonts w:ascii="Verdana" w:hAnsi="Verdana"/>
          <w:color w:val="231F20"/>
          <w:sz w:val="20"/>
          <w:lang w:val="fr-CA"/>
        </w:rPr>
        <w:t>un passe-temps ou d</w:t>
      </w:r>
      <w:r w:rsidR="00390F65" w:rsidRPr="00037CF9">
        <w:rPr>
          <w:rFonts w:ascii="Verdana" w:hAnsi="Verdana"/>
          <w:color w:val="231F20"/>
          <w:sz w:val="20"/>
          <w:lang w:val="fr-CA"/>
        </w:rPr>
        <w:t>’</w:t>
      </w:r>
      <w:r w:rsidRPr="00037CF9">
        <w:rPr>
          <w:rFonts w:ascii="Verdana" w:hAnsi="Verdana"/>
          <w:color w:val="231F20"/>
          <w:sz w:val="20"/>
          <w:lang w:val="fr-CA"/>
        </w:rPr>
        <w:t>un intérêt qui leur est cher</w:t>
      </w:r>
      <w:r w:rsidRPr="00037CF9">
        <w:rPr>
          <w:rFonts w:ascii="Verdana" w:hAnsi="Verdana"/>
          <w:color w:val="231F20"/>
          <w:spacing w:val="-5"/>
          <w:sz w:val="20"/>
          <w:lang w:val="fr-CA"/>
        </w:rPr>
        <w:t xml:space="preserve"> </w:t>
      </w:r>
      <w:r w:rsidR="00A80A37" w:rsidRPr="00037CF9">
        <w:rPr>
          <w:rFonts w:ascii="Verdana" w:hAnsi="Verdana"/>
          <w:color w:val="231F20"/>
          <w:sz w:val="20"/>
          <w:lang w:val="fr-CA"/>
        </w:rPr>
        <w:t xml:space="preserve">— </w:t>
      </w:r>
      <w:r w:rsidR="00B31468" w:rsidRPr="00037CF9">
        <w:rPr>
          <w:rFonts w:ascii="Verdana" w:hAnsi="Verdana"/>
          <w:color w:val="231F20"/>
          <w:sz w:val="20"/>
          <w:lang w:val="fr-CA"/>
        </w:rPr>
        <w:t>en somme, un objet qui incarne une part d</w:t>
      </w:r>
      <w:r w:rsidR="00390F65" w:rsidRPr="00037CF9">
        <w:rPr>
          <w:rFonts w:ascii="Verdana" w:hAnsi="Verdana"/>
          <w:color w:val="231F20"/>
          <w:sz w:val="20"/>
          <w:lang w:val="fr-CA"/>
        </w:rPr>
        <w:t>’</w:t>
      </w:r>
      <w:r w:rsidR="00B31468" w:rsidRPr="00037CF9">
        <w:rPr>
          <w:rFonts w:ascii="Verdana" w:hAnsi="Verdana"/>
          <w:color w:val="231F20"/>
          <w:sz w:val="20"/>
          <w:lang w:val="fr-CA"/>
        </w:rPr>
        <w:t>eux-mêmes</w:t>
      </w:r>
      <w:r w:rsidR="00A80A37" w:rsidRPr="00037CF9">
        <w:rPr>
          <w:rFonts w:ascii="Verdana" w:hAnsi="Verdana"/>
          <w:color w:val="231F20"/>
          <w:sz w:val="20"/>
          <w:lang w:val="fr-CA"/>
        </w:rPr>
        <w:t>.</w:t>
      </w:r>
      <w:r w:rsidR="00B31468" w:rsidRPr="00037CF9">
        <w:rPr>
          <w:rFonts w:ascii="Verdana" w:hAnsi="Verdana"/>
          <w:color w:val="231F20"/>
          <w:sz w:val="20"/>
          <w:lang w:val="fr-CA"/>
        </w:rPr>
        <w:t xml:space="preserve"> Ils </w:t>
      </w:r>
      <w:r w:rsidR="002D133A" w:rsidRPr="00037CF9">
        <w:rPr>
          <w:rFonts w:ascii="Verdana" w:hAnsi="Verdana"/>
          <w:color w:val="231F20"/>
          <w:sz w:val="20"/>
          <w:lang w:val="fr-CA"/>
        </w:rPr>
        <w:t xml:space="preserve">commencent par </w:t>
      </w:r>
      <w:r w:rsidR="00B31468" w:rsidRPr="00037CF9">
        <w:rPr>
          <w:rFonts w:ascii="Verdana" w:hAnsi="Verdana"/>
          <w:color w:val="231F20"/>
          <w:sz w:val="20"/>
          <w:lang w:val="fr-CA"/>
        </w:rPr>
        <w:t xml:space="preserve">choisir </w:t>
      </w:r>
      <w:r w:rsidR="00FF32A7" w:rsidRPr="00037CF9">
        <w:rPr>
          <w:rFonts w:ascii="Verdana" w:hAnsi="Verdana"/>
          <w:color w:val="231F20"/>
          <w:sz w:val="20"/>
          <w:lang w:val="fr-CA"/>
        </w:rPr>
        <w:t>l</w:t>
      </w:r>
      <w:r w:rsidR="00390F65" w:rsidRPr="00037CF9">
        <w:rPr>
          <w:rFonts w:ascii="Verdana" w:hAnsi="Verdana"/>
          <w:color w:val="231F20"/>
          <w:sz w:val="20"/>
          <w:lang w:val="fr-CA"/>
        </w:rPr>
        <w:t>’</w:t>
      </w:r>
      <w:r w:rsidR="00B31468" w:rsidRPr="00037CF9">
        <w:rPr>
          <w:rFonts w:ascii="Verdana" w:hAnsi="Verdana"/>
          <w:color w:val="231F20"/>
          <w:sz w:val="20"/>
          <w:lang w:val="fr-CA"/>
        </w:rPr>
        <w:t>aspect d</w:t>
      </w:r>
      <w:r w:rsidR="00390F65" w:rsidRPr="00037CF9">
        <w:rPr>
          <w:rFonts w:ascii="Verdana" w:hAnsi="Verdana"/>
          <w:color w:val="231F20"/>
          <w:sz w:val="20"/>
          <w:lang w:val="fr-CA"/>
        </w:rPr>
        <w:t>’</w:t>
      </w:r>
      <w:r w:rsidR="00B31468" w:rsidRPr="00037CF9">
        <w:rPr>
          <w:rFonts w:ascii="Verdana" w:hAnsi="Verdana"/>
          <w:color w:val="231F20"/>
          <w:sz w:val="20"/>
          <w:lang w:val="fr-CA"/>
        </w:rPr>
        <w:t xml:space="preserve">eux-mêmes et de leur </w:t>
      </w:r>
      <w:r w:rsidR="003A57DA" w:rsidRPr="00037CF9">
        <w:rPr>
          <w:rFonts w:ascii="Verdana" w:hAnsi="Verdana"/>
          <w:color w:val="231F20"/>
          <w:sz w:val="20"/>
          <w:lang w:val="fr-CA"/>
        </w:rPr>
        <w:t>vécu</w:t>
      </w:r>
      <w:r w:rsidR="00B31468" w:rsidRPr="00037CF9">
        <w:rPr>
          <w:rFonts w:ascii="Verdana" w:hAnsi="Verdana"/>
          <w:color w:val="231F20"/>
          <w:sz w:val="20"/>
          <w:lang w:val="fr-CA"/>
        </w:rPr>
        <w:t xml:space="preserve"> </w:t>
      </w:r>
      <w:r w:rsidR="00FF32A7" w:rsidRPr="00037CF9">
        <w:rPr>
          <w:rFonts w:ascii="Verdana" w:hAnsi="Verdana"/>
          <w:color w:val="231F20"/>
          <w:sz w:val="20"/>
          <w:lang w:val="fr-CA"/>
        </w:rPr>
        <w:t>qu</w:t>
      </w:r>
      <w:r w:rsidR="00390F65" w:rsidRPr="00037CF9">
        <w:rPr>
          <w:rFonts w:ascii="Verdana" w:hAnsi="Verdana"/>
          <w:color w:val="231F20"/>
          <w:sz w:val="20"/>
          <w:lang w:val="fr-CA"/>
        </w:rPr>
        <w:t>’</w:t>
      </w:r>
      <w:r w:rsidR="00B31468" w:rsidRPr="00037CF9">
        <w:rPr>
          <w:rFonts w:ascii="Verdana" w:hAnsi="Verdana"/>
          <w:color w:val="231F20"/>
          <w:sz w:val="20"/>
          <w:lang w:val="fr-CA"/>
        </w:rPr>
        <w:t>ils souhaitent mettre en conserve</w:t>
      </w:r>
      <w:r w:rsidR="00A80A37" w:rsidRPr="00037CF9">
        <w:rPr>
          <w:rFonts w:ascii="Verdana" w:hAnsi="Verdana"/>
          <w:color w:val="231F20"/>
          <w:sz w:val="20"/>
          <w:lang w:val="fr-CA"/>
        </w:rPr>
        <w:t>.</w:t>
      </w:r>
      <w:r w:rsidR="00B31468" w:rsidRPr="00037CF9">
        <w:rPr>
          <w:rFonts w:ascii="Verdana" w:hAnsi="Verdana"/>
          <w:color w:val="231F20"/>
          <w:sz w:val="20"/>
          <w:lang w:val="fr-CA"/>
        </w:rPr>
        <w:t xml:space="preserve"> </w:t>
      </w:r>
      <w:r w:rsidR="002222D1" w:rsidRPr="00037CF9">
        <w:rPr>
          <w:rFonts w:ascii="Verdana" w:hAnsi="Verdana"/>
          <w:color w:val="231F20"/>
          <w:sz w:val="20"/>
          <w:lang w:val="fr-CA"/>
        </w:rPr>
        <w:t>Procédez à une séance de remue-méninges au cours de laquelle ils recenseront les</w:t>
      </w:r>
      <w:r w:rsidR="00610833" w:rsidRPr="00037CF9">
        <w:rPr>
          <w:rFonts w:ascii="Verdana" w:hAnsi="Verdana"/>
          <w:color w:val="231F20"/>
          <w:sz w:val="20"/>
          <w:lang w:val="fr-CA"/>
        </w:rPr>
        <w:t xml:space="preserve"> diverses </w:t>
      </w:r>
      <w:r w:rsidR="00B31468" w:rsidRPr="00037CF9">
        <w:rPr>
          <w:rFonts w:ascii="Verdana" w:hAnsi="Verdana"/>
          <w:color w:val="231F20"/>
          <w:sz w:val="20"/>
          <w:lang w:val="fr-CA"/>
        </w:rPr>
        <w:t>directions que pourrait prendre le projet</w:t>
      </w:r>
      <w:r w:rsidR="00A80A37" w:rsidRPr="00037CF9">
        <w:rPr>
          <w:rFonts w:ascii="Verdana" w:hAnsi="Verdana"/>
          <w:color w:val="231F20"/>
          <w:sz w:val="20"/>
          <w:lang w:val="fr-CA"/>
        </w:rPr>
        <w:t>.</w:t>
      </w:r>
      <w:r w:rsidR="00A80A37" w:rsidRPr="00037CF9">
        <w:rPr>
          <w:rFonts w:ascii="Verdana" w:hAnsi="Verdana"/>
          <w:sz w:val="20"/>
          <w:lang w:val="fr-CA"/>
        </w:rPr>
        <w:t xml:space="preserve"> </w:t>
      </w:r>
    </w:p>
    <w:p w:rsidR="00A80A37" w:rsidRPr="00037CF9" w:rsidRDefault="00BB04D0" w:rsidP="00A80A37">
      <w:pPr>
        <w:pStyle w:val="ListParagraph1"/>
        <w:numPr>
          <w:ilvl w:val="0"/>
          <w:numId w:val="5"/>
        </w:numPr>
        <w:tabs>
          <w:tab w:val="left" w:pos="360"/>
        </w:tabs>
        <w:spacing w:before="120" w:line="280" w:lineRule="atLeast"/>
        <w:ind w:left="360" w:right="200"/>
        <w:rPr>
          <w:rFonts w:ascii="Verdana" w:hAnsi="Verdana"/>
          <w:sz w:val="20"/>
          <w:lang w:val="fr-CA"/>
        </w:rPr>
      </w:pPr>
      <w:r w:rsidRPr="00037CF9">
        <w:rPr>
          <w:rFonts w:ascii="Verdana" w:hAnsi="Verdana"/>
          <w:color w:val="231F20"/>
          <w:sz w:val="20"/>
          <w:lang w:val="fr-CA"/>
        </w:rPr>
        <w:t>Une fois leur sujet choisi</w:t>
      </w:r>
      <w:r w:rsidR="00A80A37" w:rsidRPr="00037CF9">
        <w:rPr>
          <w:rFonts w:ascii="Verdana" w:hAnsi="Verdana"/>
          <w:color w:val="231F20"/>
          <w:spacing w:val="-4"/>
          <w:sz w:val="20"/>
          <w:lang w:val="fr-CA"/>
        </w:rPr>
        <w:t>,</w:t>
      </w:r>
      <w:r w:rsidR="00A80A37" w:rsidRPr="00037CF9">
        <w:rPr>
          <w:rFonts w:ascii="Verdana" w:hAnsi="Verdana"/>
          <w:color w:val="231F20"/>
          <w:spacing w:val="-3"/>
          <w:sz w:val="20"/>
          <w:lang w:val="fr-CA"/>
        </w:rPr>
        <w:t xml:space="preserve"> </w:t>
      </w:r>
      <w:r w:rsidRPr="00037CF9">
        <w:rPr>
          <w:rFonts w:ascii="Verdana" w:hAnsi="Verdana"/>
          <w:color w:val="231F20"/>
          <w:spacing w:val="-3"/>
          <w:sz w:val="20"/>
          <w:lang w:val="fr-CA"/>
        </w:rPr>
        <w:t>les élèves sélectionnent un assortiment d</w:t>
      </w:r>
      <w:r w:rsidR="00390F65" w:rsidRPr="00037CF9">
        <w:rPr>
          <w:rFonts w:ascii="Verdana" w:hAnsi="Verdana"/>
          <w:color w:val="231F20"/>
          <w:spacing w:val="-3"/>
          <w:sz w:val="20"/>
          <w:lang w:val="fr-CA"/>
        </w:rPr>
        <w:t>’</w:t>
      </w:r>
      <w:r w:rsidRPr="00037CF9">
        <w:rPr>
          <w:rFonts w:ascii="Verdana" w:hAnsi="Verdana"/>
          <w:color w:val="231F20"/>
          <w:spacing w:val="-3"/>
          <w:sz w:val="20"/>
          <w:lang w:val="fr-CA"/>
        </w:rPr>
        <w:t>objets qui véhiculera leur message</w:t>
      </w:r>
      <w:r w:rsidR="00A80A37" w:rsidRPr="00037CF9">
        <w:rPr>
          <w:rFonts w:ascii="Verdana" w:hAnsi="Verdana"/>
          <w:color w:val="231F20"/>
          <w:spacing w:val="-3"/>
          <w:sz w:val="20"/>
          <w:lang w:val="fr-CA"/>
        </w:rPr>
        <w:t xml:space="preserve">. </w:t>
      </w:r>
      <w:r w:rsidRPr="00037CF9">
        <w:rPr>
          <w:rFonts w:ascii="Verdana" w:hAnsi="Verdana"/>
          <w:color w:val="231F20"/>
          <w:spacing w:val="-3"/>
          <w:sz w:val="20"/>
          <w:lang w:val="fr-CA"/>
        </w:rPr>
        <w:t xml:space="preserve">Les objets doivent entrer dans un pot de conserve. Les élèves doivent </w:t>
      </w:r>
      <w:r w:rsidR="00B16776" w:rsidRPr="00037CF9">
        <w:rPr>
          <w:rFonts w:ascii="Verdana" w:hAnsi="Verdana"/>
          <w:color w:val="231F20"/>
          <w:spacing w:val="-3"/>
          <w:sz w:val="20"/>
          <w:lang w:val="fr-CA"/>
        </w:rPr>
        <w:t>s</w:t>
      </w:r>
      <w:r w:rsidR="00390F65" w:rsidRPr="00037CF9">
        <w:rPr>
          <w:rFonts w:ascii="Verdana" w:hAnsi="Verdana"/>
          <w:color w:val="231F20"/>
          <w:spacing w:val="-3"/>
          <w:sz w:val="20"/>
          <w:lang w:val="fr-CA"/>
        </w:rPr>
        <w:t>’</w:t>
      </w:r>
      <w:r w:rsidR="00B16776" w:rsidRPr="00037CF9">
        <w:rPr>
          <w:rFonts w:ascii="Verdana" w:hAnsi="Verdana"/>
          <w:color w:val="231F20"/>
          <w:spacing w:val="-3"/>
          <w:sz w:val="20"/>
          <w:lang w:val="fr-CA"/>
        </w:rPr>
        <w:t xml:space="preserve">attendre </w:t>
      </w:r>
      <w:r w:rsidRPr="00037CF9">
        <w:rPr>
          <w:rFonts w:ascii="Verdana" w:hAnsi="Verdana"/>
          <w:color w:val="231F20"/>
          <w:spacing w:val="-3"/>
          <w:sz w:val="20"/>
          <w:lang w:val="fr-CA"/>
        </w:rPr>
        <w:t>à ce que leurs objets soient transformés par le processus de mise en conserve</w:t>
      </w:r>
      <w:r w:rsidR="00A80A37" w:rsidRPr="00037CF9">
        <w:rPr>
          <w:rFonts w:ascii="Verdana" w:hAnsi="Verdana"/>
          <w:color w:val="231F20"/>
          <w:spacing w:val="-3"/>
          <w:sz w:val="20"/>
          <w:lang w:val="fr-CA"/>
        </w:rPr>
        <w:t>.</w:t>
      </w:r>
      <w:r w:rsidRPr="00037CF9">
        <w:rPr>
          <w:rFonts w:ascii="Verdana" w:hAnsi="Verdana"/>
          <w:color w:val="231F20"/>
          <w:spacing w:val="-3"/>
          <w:sz w:val="20"/>
          <w:lang w:val="fr-CA"/>
        </w:rPr>
        <w:t xml:space="preserve"> Ils pourraient même </w:t>
      </w:r>
      <w:r w:rsidR="00292020" w:rsidRPr="00037CF9">
        <w:rPr>
          <w:rFonts w:ascii="Verdana" w:hAnsi="Verdana"/>
          <w:color w:val="231F20"/>
          <w:spacing w:val="-3"/>
          <w:sz w:val="20"/>
          <w:lang w:val="fr-CA"/>
        </w:rPr>
        <w:t xml:space="preserve">y mettre </w:t>
      </w:r>
      <w:r w:rsidRPr="00037CF9">
        <w:rPr>
          <w:rFonts w:ascii="Verdana" w:hAnsi="Verdana"/>
          <w:color w:val="231F20"/>
          <w:spacing w:val="-3"/>
          <w:sz w:val="20"/>
          <w:lang w:val="fr-CA"/>
        </w:rPr>
        <w:t xml:space="preserve">des objets </w:t>
      </w:r>
      <w:r w:rsidRPr="00037CF9">
        <w:rPr>
          <w:rFonts w:ascii="Verdana" w:hAnsi="Verdana"/>
          <w:i/>
          <w:color w:val="231F20"/>
          <w:spacing w:val="-3"/>
          <w:sz w:val="20"/>
          <w:lang w:val="fr-CA"/>
        </w:rPr>
        <w:t>pour cette raison</w:t>
      </w:r>
      <w:r w:rsidRPr="00037CF9">
        <w:rPr>
          <w:rFonts w:ascii="Verdana" w:hAnsi="Verdana"/>
          <w:color w:val="231F20"/>
          <w:spacing w:val="-3"/>
          <w:sz w:val="20"/>
          <w:lang w:val="fr-CA"/>
        </w:rPr>
        <w:t xml:space="preserve"> </w:t>
      </w:r>
      <w:r w:rsidR="00A80A37" w:rsidRPr="00037CF9">
        <w:rPr>
          <w:rFonts w:ascii="Verdana" w:hAnsi="Verdana"/>
          <w:color w:val="231F20"/>
          <w:spacing w:val="-3"/>
          <w:sz w:val="20"/>
          <w:lang w:val="fr-CA"/>
        </w:rPr>
        <w:t>(</w:t>
      </w:r>
      <w:r w:rsidRPr="00037CF9">
        <w:rPr>
          <w:rFonts w:ascii="Verdana" w:hAnsi="Verdana"/>
          <w:color w:val="231F20"/>
          <w:spacing w:val="-3"/>
          <w:sz w:val="20"/>
          <w:lang w:val="fr-CA"/>
        </w:rPr>
        <w:t>par exemple</w:t>
      </w:r>
      <w:r w:rsidR="00EE62CF" w:rsidRPr="00037CF9">
        <w:rPr>
          <w:rFonts w:ascii="Verdana" w:hAnsi="Verdana"/>
          <w:color w:val="231F20"/>
          <w:spacing w:val="-3"/>
          <w:sz w:val="20"/>
          <w:lang w:val="fr-CA"/>
        </w:rPr>
        <w:t>,</w:t>
      </w:r>
      <w:r w:rsidRPr="00037CF9">
        <w:rPr>
          <w:rFonts w:ascii="Verdana" w:hAnsi="Verdana"/>
          <w:color w:val="231F20"/>
          <w:spacing w:val="-3"/>
          <w:sz w:val="20"/>
          <w:lang w:val="fr-CA"/>
        </w:rPr>
        <w:t xml:space="preserve"> des pastels gras fondront et coloreront l</w:t>
      </w:r>
      <w:r w:rsidR="00390F65" w:rsidRPr="00037CF9">
        <w:rPr>
          <w:rFonts w:ascii="Verdana" w:hAnsi="Verdana"/>
          <w:color w:val="231F20"/>
          <w:spacing w:val="-3"/>
          <w:sz w:val="20"/>
          <w:lang w:val="fr-CA"/>
        </w:rPr>
        <w:t>’</w:t>
      </w:r>
      <w:r w:rsidRPr="00037CF9">
        <w:rPr>
          <w:rFonts w:ascii="Verdana" w:hAnsi="Verdana"/>
          <w:color w:val="231F20"/>
          <w:spacing w:val="-3"/>
          <w:sz w:val="20"/>
          <w:lang w:val="fr-CA"/>
        </w:rPr>
        <w:t>eau</w:t>
      </w:r>
      <w:r w:rsidR="00625CF7" w:rsidRPr="00037CF9">
        <w:rPr>
          <w:rFonts w:ascii="Verdana" w:hAnsi="Verdana"/>
          <w:color w:val="231F20"/>
          <w:spacing w:val="-3"/>
          <w:sz w:val="20"/>
          <w:lang w:val="fr-CA"/>
        </w:rPr>
        <w:t>;</w:t>
      </w:r>
      <w:r w:rsidRPr="00037CF9">
        <w:rPr>
          <w:rFonts w:ascii="Verdana" w:hAnsi="Verdana"/>
          <w:color w:val="231F20"/>
          <w:spacing w:val="-3"/>
          <w:sz w:val="20"/>
          <w:lang w:val="fr-CA"/>
        </w:rPr>
        <w:t xml:space="preserve"> certains objets peuvent se dissoudre</w:t>
      </w:r>
      <w:r w:rsidR="00A80A37" w:rsidRPr="00037CF9">
        <w:rPr>
          <w:rFonts w:ascii="Verdana" w:hAnsi="Verdana"/>
          <w:color w:val="231F20"/>
          <w:spacing w:val="-3"/>
          <w:sz w:val="20"/>
          <w:lang w:val="fr-CA"/>
        </w:rPr>
        <w:t xml:space="preserve">, </w:t>
      </w:r>
      <w:r w:rsidRPr="00037CF9">
        <w:rPr>
          <w:rFonts w:ascii="Verdana" w:hAnsi="Verdana"/>
          <w:color w:val="231F20"/>
          <w:spacing w:val="-3"/>
          <w:sz w:val="20"/>
          <w:lang w:val="fr-CA"/>
        </w:rPr>
        <w:t>prendre de l</w:t>
      </w:r>
      <w:r w:rsidR="00390F65" w:rsidRPr="00037CF9">
        <w:rPr>
          <w:rFonts w:ascii="Verdana" w:hAnsi="Verdana"/>
          <w:color w:val="231F20"/>
          <w:spacing w:val="-3"/>
          <w:sz w:val="20"/>
          <w:lang w:val="fr-CA"/>
        </w:rPr>
        <w:t>’</w:t>
      </w:r>
      <w:r w:rsidRPr="00037CF9">
        <w:rPr>
          <w:rFonts w:ascii="Verdana" w:hAnsi="Verdana"/>
          <w:color w:val="231F20"/>
          <w:spacing w:val="-3"/>
          <w:sz w:val="20"/>
          <w:lang w:val="fr-CA"/>
        </w:rPr>
        <w:t>expansion, etc.</w:t>
      </w:r>
      <w:r w:rsidR="00A80A37" w:rsidRPr="00037CF9">
        <w:rPr>
          <w:rFonts w:ascii="Verdana" w:hAnsi="Verdana"/>
          <w:color w:val="231F20"/>
          <w:spacing w:val="-3"/>
          <w:sz w:val="20"/>
          <w:lang w:val="fr-CA"/>
        </w:rPr>
        <w:t xml:space="preserve">). </w:t>
      </w:r>
      <w:r w:rsidR="0075725E" w:rsidRPr="00037CF9">
        <w:rPr>
          <w:rFonts w:ascii="Verdana" w:hAnsi="Verdana"/>
          <w:color w:val="231F20"/>
          <w:spacing w:val="-3"/>
          <w:sz w:val="20"/>
          <w:lang w:val="fr-CA"/>
        </w:rPr>
        <w:t>Il serait préférable d</w:t>
      </w:r>
      <w:r w:rsidR="00390F65" w:rsidRPr="00037CF9">
        <w:rPr>
          <w:rFonts w:ascii="Verdana" w:hAnsi="Verdana"/>
          <w:color w:val="231F20"/>
          <w:spacing w:val="-3"/>
          <w:sz w:val="20"/>
          <w:lang w:val="fr-CA"/>
        </w:rPr>
        <w:t>’</w:t>
      </w:r>
      <w:r w:rsidR="0075725E" w:rsidRPr="00037CF9">
        <w:rPr>
          <w:rFonts w:ascii="Verdana" w:hAnsi="Verdana"/>
          <w:color w:val="231F20"/>
          <w:spacing w:val="-3"/>
          <w:sz w:val="20"/>
          <w:lang w:val="fr-CA"/>
        </w:rPr>
        <w:t>éviter d</w:t>
      </w:r>
      <w:r w:rsidR="00390F65" w:rsidRPr="00037CF9">
        <w:rPr>
          <w:rFonts w:ascii="Verdana" w:hAnsi="Verdana"/>
          <w:color w:val="231F20"/>
          <w:spacing w:val="-3"/>
          <w:sz w:val="20"/>
          <w:lang w:val="fr-CA"/>
        </w:rPr>
        <w:t>’</w:t>
      </w:r>
      <w:r w:rsidR="0075725E" w:rsidRPr="00037CF9">
        <w:rPr>
          <w:rFonts w:ascii="Verdana" w:hAnsi="Verdana"/>
          <w:color w:val="231F20"/>
          <w:spacing w:val="-3"/>
          <w:sz w:val="20"/>
          <w:lang w:val="fr-CA"/>
        </w:rPr>
        <w:t>y placer des objets précieux</w:t>
      </w:r>
      <w:r w:rsidR="00A80A37" w:rsidRPr="00037CF9">
        <w:rPr>
          <w:rFonts w:ascii="Verdana" w:hAnsi="Verdana"/>
          <w:color w:val="231F20"/>
          <w:spacing w:val="-3"/>
          <w:sz w:val="20"/>
          <w:lang w:val="fr-CA"/>
        </w:rPr>
        <w:t xml:space="preserve">, </w:t>
      </w:r>
      <w:r w:rsidR="0075725E" w:rsidRPr="00037CF9">
        <w:rPr>
          <w:rFonts w:ascii="Verdana" w:hAnsi="Verdana"/>
          <w:color w:val="231F20"/>
          <w:spacing w:val="-3"/>
          <w:sz w:val="20"/>
          <w:lang w:val="fr-CA"/>
        </w:rPr>
        <w:t>car ils risquent</w:t>
      </w:r>
      <w:r w:rsidR="0075725E" w:rsidRPr="00037CF9">
        <w:rPr>
          <w:rFonts w:ascii="Verdana" w:hAnsi="Verdana"/>
          <w:color w:val="231F20"/>
          <w:sz w:val="20"/>
          <w:lang w:val="fr-CA"/>
        </w:rPr>
        <w:t xml:space="preserve"> de s</w:t>
      </w:r>
      <w:r w:rsidR="00390F65" w:rsidRPr="00037CF9">
        <w:rPr>
          <w:rFonts w:ascii="Verdana" w:hAnsi="Verdana"/>
          <w:color w:val="231F20"/>
          <w:sz w:val="20"/>
          <w:lang w:val="fr-CA"/>
        </w:rPr>
        <w:t>’</w:t>
      </w:r>
      <w:r w:rsidR="0075725E" w:rsidRPr="00037CF9">
        <w:rPr>
          <w:rFonts w:ascii="Verdana" w:hAnsi="Verdana"/>
          <w:color w:val="231F20"/>
          <w:sz w:val="20"/>
          <w:lang w:val="fr-CA"/>
        </w:rPr>
        <w:t>oxyder avec le temps</w:t>
      </w:r>
      <w:r w:rsidR="00A80A37" w:rsidRPr="00037CF9">
        <w:rPr>
          <w:rFonts w:ascii="Verdana" w:hAnsi="Verdana"/>
          <w:color w:val="231F20"/>
          <w:sz w:val="20"/>
          <w:lang w:val="fr-CA"/>
        </w:rPr>
        <w:t>.</w:t>
      </w:r>
      <w:r w:rsidR="00A80A37" w:rsidRPr="00037CF9">
        <w:rPr>
          <w:rFonts w:ascii="Verdana" w:hAnsi="Verdana"/>
          <w:sz w:val="20"/>
          <w:lang w:val="fr-CA"/>
        </w:rPr>
        <w:t xml:space="preserve"> </w:t>
      </w:r>
    </w:p>
    <w:p w:rsidR="00A80A37" w:rsidRPr="00037CF9" w:rsidRDefault="005E7D4F" w:rsidP="00A80A37">
      <w:pPr>
        <w:pStyle w:val="ListParagraph1"/>
        <w:numPr>
          <w:ilvl w:val="0"/>
          <w:numId w:val="5"/>
        </w:numPr>
        <w:tabs>
          <w:tab w:val="left" w:pos="360"/>
        </w:tabs>
        <w:spacing w:before="120" w:line="280" w:lineRule="atLeast"/>
        <w:ind w:left="360" w:right="200"/>
        <w:rPr>
          <w:rFonts w:ascii="Verdana" w:hAnsi="Verdana"/>
          <w:color w:val="231F20"/>
          <w:sz w:val="20"/>
          <w:lang w:val="fr-CA"/>
        </w:rPr>
      </w:pPr>
      <w:r w:rsidRPr="00037CF9">
        <w:rPr>
          <w:rFonts w:ascii="Verdana" w:hAnsi="Verdana"/>
          <w:color w:val="231F20"/>
          <w:sz w:val="20"/>
          <w:lang w:val="fr-CA"/>
        </w:rPr>
        <w:t>Une fois le</w:t>
      </w:r>
      <w:r w:rsidR="00C73462" w:rsidRPr="00037CF9">
        <w:rPr>
          <w:rFonts w:ascii="Verdana" w:hAnsi="Verdana"/>
          <w:color w:val="231F20"/>
          <w:sz w:val="20"/>
          <w:lang w:val="fr-CA"/>
        </w:rPr>
        <w:t>s</w:t>
      </w:r>
      <w:r w:rsidRPr="00037CF9">
        <w:rPr>
          <w:rFonts w:ascii="Verdana" w:hAnsi="Verdana"/>
          <w:color w:val="231F20"/>
          <w:sz w:val="20"/>
          <w:lang w:val="fr-CA"/>
        </w:rPr>
        <w:t xml:space="preserve"> pot</w:t>
      </w:r>
      <w:r w:rsidR="00C73462" w:rsidRPr="00037CF9">
        <w:rPr>
          <w:rFonts w:ascii="Verdana" w:hAnsi="Verdana"/>
          <w:color w:val="231F20"/>
          <w:sz w:val="20"/>
          <w:lang w:val="fr-CA"/>
        </w:rPr>
        <w:t>s</w:t>
      </w:r>
      <w:r w:rsidRPr="00037CF9">
        <w:rPr>
          <w:rFonts w:ascii="Verdana" w:hAnsi="Verdana"/>
          <w:color w:val="231F20"/>
          <w:sz w:val="20"/>
          <w:lang w:val="fr-CA"/>
        </w:rPr>
        <w:t xml:space="preserve"> rempli</w:t>
      </w:r>
      <w:r w:rsidR="00C73462" w:rsidRPr="00037CF9">
        <w:rPr>
          <w:rFonts w:ascii="Verdana" w:hAnsi="Verdana"/>
          <w:color w:val="231F20"/>
          <w:sz w:val="20"/>
          <w:lang w:val="fr-CA"/>
        </w:rPr>
        <w:t>s</w:t>
      </w:r>
      <w:r w:rsidR="002B1496" w:rsidRPr="00037CF9">
        <w:rPr>
          <w:rFonts w:ascii="Verdana" w:hAnsi="Verdana"/>
          <w:color w:val="231F20"/>
          <w:sz w:val="20"/>
          <w:lang w:val="fr-CA"/>
        </w:rPr>
        <w:t xml:space="preserve"> d</w:t>
      </w:r>
      <w:r w:rsidR="00390F65" w:rsidRPr="00037CF9">
        <w:rPr>
          <w:rFonts w:ascii="Verdana" w:hAnsi="Verdana"/>
          <w:color w:val="231F20"/>
          <w:sz w:val="20"/>
          <w:lang w:val="fr-CA"/>
        </w:rPr>
        <w:t>’</w:t>
      </w:r>
      <w:r w:rsidR="002B1496" w:rsidRPr="00037CF9">
        <w:rPr>
          <w:rFonts w:ascii="Verdana" w:hAnsi="Verdana"/>
          <w:color w:val="231F20"/>
          <w:sz w:val="20"/>
          <w:lang w:val="fr-CA"/>
        </w:rPr>
        <w:t>objets de leur choix</w:t>
      </w:r>
      <w:r w:rsidRPr="00037CF9">
        <w:rPr>
          <w:rFonts w:ascii="Verdana" w:hAnsi="Verdana"/>
          <w:color w:val="231F20"/>
          <w:sz w:val="20"/>
          <w:lang w:val="fr-CA"/>
        </w:rPr>
        <w:t xml:space="preserve">, les élèves </w:t>
      </w:r>
      <w:r w:rsidR="00625CF7" w:rsidRPr="00037CF9">
        <w:rPr>
          <w:rFonts w:ascii="Verdana" w:hAnsi="Verdana"/>
          <w:color w:val="231F20"/>
          <w:sz w:val="20"/>
          <w:lang w:val="fr-CA"/>
        </w:rPr>
        <w:t xml:space="preserve">les </w:t>
      </w:r>
      <w:r w:rsidR="00840AFB" w:rsidRPr="00037CF9">
        <w:rPr>
          <w:rFonts w:ascii="Verdana" w:hAnsi="Verdana"/>
          <w:color w:val="231F20"/>
          <w:sz w:val="20"/>
          <w:lang w:val="fr-CA"/>
        </w:rPr>
        <w:t>immergent dans l</w:t>
      </w:r>
      <w:r w:rsidR="00625CF7" w:rsidRPr="00037CF9">
        <w:rPr>
          <w:rFonts w:ascii="Verdana" w:hAnsi="Verdana"/>
          <w:color w:val="231F20"/>
          <w:sz w:val="20"/>
          <w:lang w:val="fr-CA"/>
        </w:rPr>
        <w:t>’</w:t>
      </w:r>
      <w:r w:rsidRPr="00037CF9">
        <w:rPr>
          <w:rFonts w:ascii="Verdana" w:hAnsi="Verdana"/>
          <w:color w:val="231F20"/>
          <w:sz w:val="20"/>
          <w:lang w:val="fr-CA"/>
        </w:rPr>
        <w:t xml:space="preserve">eau bouillante et </w:t>
      </w:r>
      <w:r w:rsidR="00840AFB" w:rsidRPr="00037CF9">
        <w:rPr>
          <w:rFonts w:ascii="Verdana" w:hAnsi="Verdana"/>
          <w:color w:val="231F20"/>
          <w:sz w:val="20"/>
          <w:lang w:val="fr-CA"/>
        </w:rPr>
        <w:t xml:space="preserve">ils les </w:t>
      </w:r>
      <w:r w:rsidR="00944550" w:rsidRPr="00037CF9">
        <w:rPr>
          <w:rFonts w:ascii="Verdana" w:hAnsi="Verdana"/>
          <w:color w:val="231F20"/>
          <w:sz w:val="20"/>
          <w:lang w:val="fr-CA"/>
        </w:rPr>
        <w:t xml:space="preserve">stérilisent </w:t>
      </w:r>
      <w:r w:rsidR="00840AFB" w:rsidRPr="00037CF9">
        <w:rPr>
          <w:rFonts w:ascii="Verdana" w:hAnsi="Verdana"/>
          <w:color w:val="231F20"/>
          <w:sz w:val="20"/>
          <w:lang w:val="fr-CA"/>
        </w:rPr>
        <w:t>avec leur</w:t>
      </w:r>
      <w:r w:rsidRPr="00037CF9">
        <w:rPr>
          <w:rFonts w:ascii="Verdana" w:hAnsi="Verdana"/>
          <w:color w:val="231F20"/>
          <w:sz w:val="20"/>
          <w:lang w:val="fr-CA"/>
        </w:rPr>
        <w:t xml:space="preserve"> contenu à la chaleur dans un</w:t>
      </w:r>
      <w:r w:rsidR="00840AFB" w:rsidRPr="00037CF9">
        <w:rPr>
          <w:rFonts w:ascii="Verdana" w:hAnsi="Verdana"/>
          <w:color w:val="231F20"/>
          <w:sz w:val="20"/>
          <w:lang w:val="fr-CA"/>
        </w:rPr>
        <w:t>e marmite</w:t>
      </w:r>
      <w:r w:rsidR="002B1496" w:rsidRPr="00037CF9">
        <w:rPr>
          <w:rFonts w:ascii="Verdana" w:hAnsi="Verdana"/>
          <w:color w:val="231F20"/>
          <w:sz w:val="20"/>
          <w:lang w:val="fr-CA"/>
        </w:rPr>
        <w:t xml:space="preserve"> </w:t>
      </w:r>
      <w:r w:rsidRPr="00037CF9">
        <w:rPr>
          <w:rFonts w:ascii="Verdana" w:hAnsi="Verdana"/>
          <w:color w:val="231F20"/>
          <w:sz w:val="20"/>
          <w:lang w:val="fr-CA"/>
        </w:rPr>
        <w:t>traditionnel</w:t>
      </w:r>
      <w:r w:rsidR="00840AFB" w:rsidRPr="00037CF9">
        <w:rPr>
          <w:rFonts w:ascii="Verdana" w:hAnsi="Verdana"/>
          <w:color w:val="231F20"/>
          <w:sz w:val="20"/>
          <w:lang w:val="fr-CA"/>
        </w:rPr>
        <w:t>le</w:t>
      </w:r>
      <w:r w:rsidR="00A80A37" w:rsidRPr="00037CF9">
        <w:rPr>
          <w:rFonts w:ascii="Verdana" w:hAnsi="Verdana"/>
          <w:color w:val="231F20"/>
          <w:sz w:val="20"/>
          <w:lang w:val="fr-CA"/>
        </w:rPr>
        <w:t xml:space="preserve">. </w:t>
      </w:r>
      <w:r w:rsidRPr="00037CF9">
        <w:rPr>
          <w:rFonts w:ascii="Verdana" w:hAnsi="Verdana"/>
          <w:color w:val="231F20"/>
          <w:sz w:val="20"/>
          <w:lang w:val="fr-CA"/>
        </w:rPr>
        <w:t xml:space="preserve">Passez en revue </w:t>
      </w:r>
      <w:r w:rsidR="00AB46F2" w:rsidRPr="00037CF9">
        <w:rPr>
          <w:rFonts w:ascii="Verdana" w:hAnsi="Verdana"/>
          <w:color w:val="231F20"/>
          <w:sz w:val="20"/>
          <w:lang w:val="fr-CA"/>
        </w:rPr>
        <w:t>les étapes</w:t>
      </w:r>
      <w:r w:rsidRPr="00037CF9">
        <w:rPr>
          <w:rFonts w:ascii="Verdana" w:hAnsi="Verdana"/>
          <w:color w:val="231F20"/>
          <w:sz w:val="20"/>
          <w:lang w:val="fr-CA"/>
        </w:rPr>
        <w:t xml:space="preserve"> de mise en conserve dans l</w:t>
      </w:r>
      <w:r w:rsidR="00390F65" w:rsidRPr="00037CF9">
        <w:rPr>
          <w:rFonts w:ascii="Verdana" w:hAnsi="Verdana"/>
          <w:color w:val="231F20"/>
          <w:sz w:val="20"/>
          <w:lang w:val="fr-CA"/>
        </w:rPr>
        <w:t>’</w:t>
      </w:r>
      <w:r w:rsidRPr="00037CF9">
        <w:rPr>
          <w:rFonts w:ascii="Verdana" w:hAnsi="Verdana"/>
          <w:color w:val="231F20"/>
          <w:sz w:val="20"/>
          <w:lang w:val="fr-CA"/>
        </w:rPr>
        <w:t xml:space="preserve">eau bouillante pour effectuer </w:t>
      </w:r>
      <w:r w:rsidR="002B1496" w:rsidRPr="00037CF9">
        <w:rPr>
          <w:rFonts w:ascii="Verdana" w:hAnsi="Verdana"/>
          <w:color w:val="231F20"/>
          <w:sz w:val="20"/>
          <w:lang w:val="fr-CA"/>
        </w:rPr>
        <w:t>l</w:t>
      </w:r>
      <w:r w:rsidRPr="00037CF9">
        <w:rPr>
          <w:rFonts w:ascii="Verdana" w:hAnsi="Verdana"/>
          <w:color w:val="231F20"/>
          <w:sz w:val="20"/>
          <w:lang w:val="fr-CA"/>
        </w:rPr>
        <w:t xml:space="preserve">e </w:t>
      </w:r>
      <w:r w:rsidR="00ED3E96" w:rsidRPr="00037CF9">
        <w:rPr>
          <w:rFonts w:ascii="Verdana" w:hAnsi="Verdana"/>
          <w:color w:val="231F20"/>
          <w:sz w:val="20"/>
          <w:lang w:val="fr-CA"/>
        </w:rPr>
        <w:t xml:space="preserve">travail </w:t>
      </w:r>
      <w:r w:rsidRPr="00037CF9">
        <w:rPr>
          <w:rFonts w:ascii="Verdana" w:hAnsi="Verdana"/>
          <w:color w:val="231F20"/>
          <w:sz w:val="20"/>
          <w:lang w:val="fr-CA"/>
        </w:rPr>
        <w:t>correctement et en toute sécurité</w:t>
      </w:r>
      <w:r w:rsidR="00A80A37" w:rsidRPr="00037CF9">
        <w:rPr>
          <w:rFonts w:ascii="Verdana" w:hAnsi="Verdana"/>
          <w:color w:val="231F20"/>
          <w:sz w:val="20"/>
          <w:lang w:val="fr-CA"/>
        </w:rPr>
        <w:t xml:space="preserve">. </w:t>
      </w:r>
    </w:p>
    <w:p w:rsidR="00A80A37" w:rsidRPr="00037CF9" w:rsidRDefault="0077636D" w:rsidP="00A80A37">
      <w:pPr>
        <w:pStyle w:val="ListParagraph1"/>
        <w:numPr>
          <w:ilvl w:val="0"/>
          <w:numId w:val="5"/>
        </w:numPr>
        <w:tabs>
          <w:tab w:val="left" w:pos="360"/>
        </w:tabs>
        <w:spacing w:before="120" w:line="280" w:lineRule="atLeast"/>
        <w:ind w:left="360" w:right="200"/>
        <w:rPr>
          <w:rFonts w:ascii="Verdana" w:hAnsi="Verdana"/>
          <w:sz w:val="20"/>
          <w:lang w:val="fr-CA"/>
        </w:rPr>
      </w:pPr>
      <w:r>
        <w:rPr>
          <w:rFonts w:ascii="Verdana" w:hAnsi="Verdana"/>
          <w:noProof/>
          <w:color w:val="231F20"/>
          <w:sz w:val="20"/>
          <w:lang w:val="fr-CA" w:eastAsia="fr-CA" w:bidi="ar-SA"/>
        </w:rPr>
        <w:drawing>
          <wp:anchor distT="0" distB="0" distL="114300" distR="114300" simplePos="0" relativeHeight="251657728" behindDoc="0" locked="0" layoutInCell="1" allowOverlap="1">
            <wp:simplePos x="0" y="0"/>
            <wp:positionH relativeFrom="column">
              <wp:posOffset>4331335</wp:posOffset>
            </wp:positionH>
            <wp:positionV relativeFrom="paragraph">
              <wp:posOffset>66040</wp:posOffset>
            </wp:positionV>
            <wp:extent cx="1462405" cy="2367280"/>
            <wp:effectExtent l="0" t="0" r="4445" b="0"/>
            <wp:wrapTight wrapText="bothSides">
              <wp:wrapPolygon edited="0">
                <wp:start x="9567" y="0"/>
                <wp:lineTo x="5627" y="0"/>
                <wp:lineTo x="0" y="1738"/>
                <wp:lineTo x="0" y="3998"/>
                <wp:lineTo x="2251" y="5562"/>
                <wp:lineTo x="1407" y="8343"/>
                <wp:lineTo x="1125" y="13906"/>
                <wp:lineTo x="1688" y="19989"/>
                <wp:lineTo x="4783" y="21380"/>
                <wp:lineTo x="5909" y="21380"/>
                <wp:lineTo x="15475" y="21380"/>
                <wp:lineTo x="16320" y="21380"/>
                <wp:lineTo x="19977" y="19815"/>
                <wp:lineTo x="20259" y="13906"/>
                <wp:lineTo x="19696" y="8343"/>
                <wp:lineTo x="21384" y="8343"/>
                <wp:lineTo x="21384" y="6431"/>
                <wp:lineTo x="20540" y="1217"/>
                <wp:lineTo x="17726" y="174"/>
                <wp:lineTo x="12662" y="0"/>
                <wp:lineTo x="9567" y="0"/>
              </wp:wrapPolygon>
            </wp:wrapTight>
            <wp:docPr id="4" name="Picture 4" descr="canning 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ing j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2405" cy="236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019" w:rsidRPr="00037CF9">
        <w:rPr>
          <w:rFonts w:ascii="Verdana" w:hAnsi="Verdana"/>
          <w:color w:val="231F20"/>
          <w:sz w:val="20"/>
          <w:lang w:val="fr-CA"/>
        </w:rPr>
        <w:t xml:space="preserve">Après que les </w:t>
      </w:r>
      <w:r w:rsidR="00ED3E96" w:rsidRPr="00037CF9">
        <w:rPr>
          <w:rFonts w:ascii="Verdana" w:hAnsi="Verdana"/>
          <w:color w:val="231F20"/>
          <w:sz w:val="20"/>
          <w:lang w:val="fr-CA"/>
        </w:rPr>
        <w:t xml:space="preserve">pots </w:t>
      </w:r>
      <w:r w:rsidR="00F90019" w:rsidRPr="00037CF9">
        <w:rPr>
          <w:rFonts w:ascii="Verdana" w:hAnsi="Verdana"/>
          <w:color w:val="231F20"/>
          <w:sz w:val="20"/>
          <w:lang w:val="fr-CA"/>
        </w:rPr>
        <w:t xml:space="preserve">ont </w:t>
      </w:r>
      <w:r w:rsidR="00ED3E96" w:rsidRPr="00037CF9">
        <w:rPr>
          <w:rFonts w:ascii="Verdana" w:hAnsi="Verdana"/>
          <w:color w:val="231F20"/>
          <w:sz w:val="20"/>
          <w:lang w:val="fr-CA"/>
        </w:rPr>
        <w:t>refroidi</w:t>
      </w:r>
      <w:r w:rsidR="00A80A37" w:rsidRPr="00037CF9">
        <w:rPr>
          <w:rFonts w:ascii="Verdana" w:hAnsi="Verdana"/>
          <w:color w:val="231F20"/>
          <w:sz w:val="20"/>
          <w:lang w:val="fr-CA"/>
        </w:rPr>
        <w:t xml:space="preserve">, </w:t>
      </w:r>
      <w:r w:rsidR="00ED3E96" w:rsidRPr="00037CF9">
        <w:rPr>
          <w:rFonts w:ascii="Verdana" w:hAnsi="Verdana"/>
          <w:color w:val="231F20"/>
          <w:sz w:val="20"/>
          <w:lang w:val="fr-CA"/>
        </w:rPr>
        <w:t>les élèves décorent ceux-ci de manière à souligner davantage l</w:t>
      </w:r>
      <w:r w:rsidR="00390F65" w:rsidRPr="00037CF9">
        <w:rPr>
          <w:rFonts w:ascii="Verdana" w:hAnsi="Verdana"/>
          <w:color w:val="231F20"/>
          <w:sz w:val="20"/>
          <w:lang w:val="fr-CA"/>
        </w:rPr>
        <w:t>’</w:t>
      </w:r>
      <w:r w:rsidR="00ED3E96" w:rsidRPr="00037CF9">
        <w:rPr>
          <w:rFonts w:ascii="Verdana" w:hAnsi="Verdana"/>
          <w:color w:val="231F20"/>
          <w:sz w:val="20"/>
          <w:lang w:val="fr-CA"/>
        </w:rPr>
        <w:t>aspect autobiographique de leur création</w:t>
      </w:r>
      <w:r w:rsidR="00E7378D" w:rsidRPr="00037CF9">
        <w:rPr>
          <w:rFonts w:ascii="Verdana" w:hAnsi="Verdana"/>
          <w:color w:val="231F20"/>
          <w:sz w:val="20"/>
          <w:lang w:val="fr-CA"/>
        </w:rPr>
        <w:t xml:space="preserve"> et à mettre en valeur le me</w:t>
      </w:r>
      <w:r w:rsidR="00ED3E96" w:rsidRPr="00037CF9">
        <w:rPr>
          <w:rFonts w:ascii="Verdana" w:hAnsi="Verdana"/>
          <w:color w:val="231F20"/>
          <w:sz w:val="20"/>
          <w:lang w:val="fr-CA"/>
        </w:rPr>
        <w:t>ssage véhicul</w:t>
      </w:r>
      <w:r w:rsidR="00F90019" w:rsidRPr="00037CF9">
        <w:rPr>
          <w:rFonts w:ascii="Verdana" w:hAnsi="Verdana"/>
          <w:color w:val="231F20"/>
          <w:sz w:val="20"/>
          <w:lang w:val="fr-CA"/>
        </w:rPr>
        <w:t>é</w:t>
      </w:r>
      <w:r w:rsidR="00ED3E96" w:rsidRPr="00037CF9">
        <w:rPr>
          <w:rFonts w:ascii="Verdana" w:hAnsi="Verdana"/>
          <w:color w:val="231F20"/>
          <w:sz w:val="20"/>
          <w:lang w:val="fr-CA"/>
        </w:rPr>
        <w:t xml:space="preserve"> par </w:t>
      </w:r>
      <w:r w:rsidR="00F90019" w:rsidRPr="00037CF9">
        <w:rPr>
          <w:rFonts w:ascii="Verdana" w:hAnsi="Verdana"/>
          <w:color w:val="231F20"/>
          <w:sz w:val="20"/>
          <w:lang w:val="fr-CA"/>
        </w:rPr>
        <w:t>le</w:t>
      </w:r>
      <w:r w:rsidR="00E600DE" w:rsidRPr="00037CF9">
        <w:rPr>
          <w:rFonts w:ascii="Verdana" w:hAnsi="Verdana"/>
          <w:color w:val="231F20"/>
          <w:sz w:val="20"/>
          <w:lang w:val="fr-CA"/>
        </w:rPr>
        <w:t xml:space="preserve"> </w:t>
      </w:r>
      <w:r w:rsidR="00ED3E96" w:rsidRPr="00037CF9">
        <w:rPr>
          <w:rFonts w:ascii="Verdana" w:hAnsi="Verdana"/>
          <w:color w:val="231F20"/>
          <w:sz w:val="20"/>
          <w:lang w:val="fr-CA"/>
        </w:rPr>
        <w:t>contenu</w:t>
      </w:r>
      <w:r w:rsidR="00E600DE" w:rsidRPr="00037CF9">
        <w:rPr>
          <w:rFonts w:ascii="Verdana" w:hAnsi="Verdana"/>
          <w:color w:val="231F20"/>
          <w:sz w:val="20"/>
          <w:lang w:val="fr-CA"/>
        </w:rPr>
        <w:t xml:space="preserve"> du pot</w:t>
      </w:r>
      <w:r w:rsidR="00A80A37" w:rsidRPr="00037CF9">
        <w:rPr>
          <w:rFonts w:ascii="Verdana" w:hAnsi="Verdana"/>
          <w:color w:val="231F20"/>
          <w:sz w:val="20"/>
          <w:lang w:val="fr-CA"/>
        </w:rPr>
        <w:t>.</w:t>
      </w:r>
      <w:r w:rsidR="00E7378D" w:rsidRPr="00037CF9">
        <w:rPr>
          <w:rFonts w:ascii="Verdana" w:hAnsi="Verdana"/>
          <w:color w:val="231F20"/>
          <w:sz w:val="20"/>
          <w:lang w:val="fr-CA"/>
        </w:rPr>
        <w:t xml:space="preserve"> Ils peuvent </w:t>
      </w:r>
      <w:r w:rsidR="00213197" w:rsidRPr="00037CF9">
        <w:rPr>
          <w:rFonts w:ascii="Verdana" w:hAnsi="Verdana"/>
          <w:color w:val="231F20"/>
          <w:sz w:val="20"/>
          <w:lang w:val="fr-CA"/>
        </w:rPr>
        <w:t>le peindre, l</w:t>
      </w:r>
      <w:r w:rsidR="00390F65" w:rsidRPr="00037CF9">
        <w:rPr>
          <w:rFonts w:ascii="Verdana" w:hAnsi="Verdana"/>
          <w:color w:val="231F20"/>
          <w:sz w:val="20"/>
          <w:lang w:val="fr-CA"/>
        </w:rPr>
        <w:t>’</w:t>
      </w:r>
      <w:r w:rsidR="00213197" w:rsidRPr="00037CF9">
        <w:rPr>
          <w:rFonts w:ascii="Verdana" w:hAnsi="Verdana"/>
          <w:color w:val="231F20"/>
          <w:sz w:val="20"/>
          <w:lang w:val="fr-CA"/>
        </w:rPr>
        <w:t xml:space="preserve">enduire </w:t>
      </w:r>
      <w:r w:rsidR="00E7378D" w:rsidRPr="00037CF9">
        <w:rPr>
          <w:rFonts w:ascii="Verdana" w:hAnsi="Verdana"/>
          <w:color w:val="231F20"/>
          <w:sz w:val="20"/>
          <w:lang w:val="fr-CA"/>
        </w:rPr>
        <w:t>de colle liquide, le tremper dans de la cire</w:t>
      </w:r>
      <w:r w:rsidR="00A80A37" w:rsidRPr="00037CF9">
        <w:rPr>
          <w:rFonts w:ascii="Verdana" w:hAnsi="Verdana"/>
          <w:color w:val="231F20"/>
          <w:sz w:val="20"/>
          <w:lang w:val="fr-CA"/>
        </w:rPr>
        <w:t>,</w:t>
      </w:r>
      <w:r w:rsidR="00A80A37" w:rsidRPr="00037CF9">
        <w:rPr>
          <w:rFonts w:ascii="Verdana" w:hAnsi="Verdana"/>
          <w:color w:val="231F20"/>
          <w:spacing w:val="-5"/>
          <w:sz w:val="20"/>
          <w:lang w:val="fr-CA"/>
        </w:rPr>
        <w:t xml:space="preserve"> </w:t>
      </w:r>
      <w:r w:rsidR="00E7378D" w:rsidRPr="00037CF9">
        <w:rPr>
          <w:rFonts w:ascii="Verdana" w:hAnsi="Verdana"/>
          <w:color w:val="231F20"/>
          <w:spacing w:val="-5"/>
          <w:sz w:val="20"/>
          <w:lang w:val="fr-CA"/>
        </w:rPr>
        <w:t>y fixer des objets</w:t>
      </w:r>
      <w:r w:rsidR="00E7378D" w:rsidRPr="00037CF9">
        <w:rPr>
          <w:rFonts w:ascii="Verdana" w:hAnsi="Verdana"/>
          <w:color w:val="231F20"/>
          <w:sz w:val="20"/>
          <w:lang w:val="fr-CA"/>
        </w:rPr>
        <w:t>, le ceindre de fil et de perles</w:t>
      </w:r>
      <w:r w:rsidR="00E7378D" w:rsidRPr="00037CF9">
        <w:rPr>
          <w:rFonts w:ascii="Verdana" w:hAnsi="Verdana"/>
          <w:color w:val="231F20"/>
          <w:spacing w:val="-5"/>
          <w:sz w:val="20"/>
          <w:lang w:val="fr-CA"/>
        </w:rPr>
        <w:t xml:space="preserve"> de verre, etc</w:t>
      </w:r>
      <w:r w:rsidR="00A80A37" w:rsidRPr="00037CF9">
        <w:rPr>
          <w:rFonts w:ascii="Verdana" w:hAnsi="Verdana"/>
          <w:color w:val="231F20"/>
          <w:sz w:val="20"/>
          <w:lang w:val="fr-CA"/>
        </w:rPr>
        <w:t>.</w:t>
      </w:r>
      <w:r w:rsidR="00A80A37" w:rsidRPr="00037CF9">
        <w:rPr>
          <w:rFonts w:ascii="Verdana" w:hAnsi="Verdana"/>
          <w:sz w:val="20"/>
          <w:lang w:val="fr-CA"/>
        </w:rPr>
        <w:t xml:space="preserve"> </w:t>
      </w:r>
    </w:p>
    <w:p w:rsidR="00A80A37" w:rsidRPr="00037CF9" w:rsidRDefault="0064765E" w:rsidP="00A80A37">
      <w:pPr>
        <w:pStyle w:val="ListParagraph1"/>
        <w:numPr>
          <w:ilvl w:val="0"/>
          <w:numId w:val="5"/>
        </w:numPr>
        <w:tabs>
          <w:tab w:val="left" w:pos="360"/>
        </w:tabs>
        <w:spacing w:before="120" w:line="280" w:lineRule="atLeast"/>
        <w:ind w:left="360" w:right="200"/>
        <w:rPr>
          <w:rFonts w:ascii="Verdana" w:hAnsi="Verdana"/>
          <w:sz w:val="20"/>
          <w:lang w:val="fr-CA"/>
        </w:rPr>
      </w:pPr>
      <w:r w:rsidRPr="00037CF9">
        <w:rPr>
          <w:rFonts w:ascii="Verdana" w:hAnsi="Verdana"/>
          <w:sz w:val="20"/>
          <w:lang w:val="fr-CA"/>
        </w:rPr>
        <w:t xml:space="preserve">Une fois </w:t>
      </w:r>
      <w:r w:rsidR="007364FD" w:rsidRPr="00037CF9">
        <w:rPr>
          <w:rFonts w:ascii="Verdana" w:hAnsi="Verdana"/>
          <w:sz w:val="20"/>
          <w:lang w:val="fr-CA"/>
        </w:rPr>
        <w:t xml:space="preserve">le </w:t>
      </w:r>
      <w:r w:rsidR="001A586E" w:rsidRPr="00037CF9">
        <w:rPr>
          <w:rFonts w:ascii="Verdana" w:hAnsi="Verdana"/>
          <w:sz w:val="20"/>
          <w:lang w:val="fr-CA"/>
        </w:rPr>
        <w:t>travail terminé</w:t>
      </w:r>
      <w:r w:rsidR="00A80A37" w:rsidRPr="00037CF9">
        <w:rPr>
          <w:rFonts w:ascii="Verdana" w:hAnsi="Verdana"/>
          <w:sz w:val="20"/>
          <w:lang w:val="fr-CA"/>
        </w:rPr>
        <w:t xml:space="preserve">, </w:t>
      </w:r>
      <w:r w:rsidRPr="00037CF9">
        <w:rPr>
          <w:rFonts w:ascii="Verdana" w:hAnsi="Verdana"/>
          <w:sz w:val="20"/>
          <w:lang w:val="fr-CA"/>
        </w:rPr>
        <w:t>demandez aux élèves d</w:t>
      </w:r>
      <w:r w:rsidR="00390F65" w:rsidRPr="00037CF9">
        <w:rPr>
          <w:rFonts w:ascii="Verdana" w:hAnsi="Verdana"/>
          <w:sz w:val="20"/>
          <w:lang w:val="fr-CA"/>
        </w:rPr>
        <w:t>’</w:t>
      </w:r>
      <w:r w:rsidRPr="00037CF9">
        <w:rPr>
          <w:rFonts w:ascii="Verdana" w:hAnsi="Verdana"/>
          <w:sz w:val="20"/>
          <w:lang w:val="fr-CA"/>
        </w:rPr>
        <w:t xml:space="preserve">écrire un </w:t>
      </w:r>
      <w:r w:rsidR="00E46387" w:rsidRPr="00037CF9">
        <w:rPr>
          <w:rFonts w:ascii="Verdana" w:hAnsi="Verdana"/>
          <w:sz w:val="20"/>
          <w:lang w:val="fr-CA"/>
        </w:rPr>
        <w:t>commentaire d</w:t>
      </w:r>
      <w:r w:rsidR="00390F65" w:rsidRPr="00037CF9">
        <w:rPr>
          <w:rFonts w:ascii="Verdana" w:hAnsi="Verdana"/>
          <w:sz w:val="20"/>
          <w:lang w:val="fr-CA"/>
        </w:rPr>
        <w:t>’</w:t>
      </w:r>
      <w:r w:rsidR="00E46387" w:rsidRPr="00037CF9">
        <w:rPr>
          <w:rFonts w:ascii="Verdana" w:hAnsi="Verdana"/>
          <w:sz w:val="20"/>
          <w:lang w:val="fr-CA"/>
        </w:rPr>
        <w:t xml:space="preserve">artiste </w:t>
      </w:r>
      <w:r w:rsidR="00006C6C" w:rsidRPr="00037CF9">
        <w:rPr>
          <w:rFonts w:ascii="Verdana" w:hAnsi="Verdana"/>
          <w:sz w:val="20"/>
          <w:lang w:val="fr-CA"/>
        </w:rPr>
        <w:t xml:space="preserve">expliquant </w:t>
      </w:r>
      <w:r w:rsidR="007364FD" w:rsidRPr="00037CF9">
        <w:rPr>
          <w:rFonts w:ascii="Verdana" w:hAnsi="Verdana"/>
          <w:sz w:val="20"/>
          <w:lang w:val="fr-CA"/>
        </w:rPr>
        <w:t xml:space="preserve">leurs choix artistiques et </w:t>
      </w:r>
      <w:r w:rsidR="003D40E5" w:rsidRPr="00037CF9">
        <w:rPr>
          <w:rFonts w:ascii="Verdana" w:hAnsi="Verdana"/>
          <w:sz w:val="20"/>
          <w:lang w:val="fr-CA"/>
        </w:rPr>
        <w:t xml:space="preserve">décrivant </w:t>
      </w:r>
      <w:r w:rsidR="007364FD" w:rsidRPr="00037CF9">
        <w:rPr>
          <w:rFonts w:ascii="Verdana" w:hAnsi="Verdana"/>
          <w:sz w:val="20"/>
          <w:lang w:val="fr-CA"/>
        </w:rPr>
        <w:t xml:space="preserve">comment les matériaux et les éléments de conception se combinent pour </w:t>
      </w:r>
      <w:r w:rsidR="00BA3007" w:rsidRPr="00037CF9">
        <w:rPr>
          <w:rFonts w:ascii="Verdana" w:hAnsi="Verdana"/>
          <w:sz w:val="20"/>
          <w:lang w:val="fr-CA"/>
        </w:rPr>
        <w:t xml:space="preserve">représenter </w:t>
      </w:r>
      <w:r w:rsidR="001D50C5" w:rsidRPr="00037CF9">
        <w:rPr>
          <w:rFonts w:ascii="Verdana" w:hAnsi="Verdana"/>
          <w:sz w:val="20"/>
          <w:lang w:val="fr-CA"/>
        </w:rPr>
        <w:t xml:space="preserve">un </w:t>
      </w:r>
      <w:r w:rsidR="007364FD" w:rsidRPr="00037CF9">
        <w:rPr>
          <w:rFonts w:ascii="Verdana" w:hAnsi="Verdana"/>
          <w:sz w:val="20"/>
          <w:lang w:val="fr-CA"/>
        </w:rPr>
        <w:t xml:space="preserve">aspect de leur </w:t>
      </w:r>
      <w:r w:rsidR="00297726" w:rsidRPr="00037CF9">
        <w:rPr>
          <w:rFonts w:ascii="Verdana" w:hAnsi="Verdana"/>
          <w:sz w:val="20"/>
          <w:lang w:val="fr-CA"/>
        </w:rPr>
        <w:t>personnalité</w:t>
      </w:r>
      <w:r w:rsidR="00A80A37" w:rsidRPr="00037CF9">
        <w:rPr>
          <w:rFonts w:ascii="Verdana" w:hAnsi="Verdana"/>
          <w:sz w:val="20"/>
          <w:lang w:val="fr-CA"/>
        </w:rPr>
        <w:t>.</w:t>
      </w:r>
      <w:r w:rsidR="001A586E" w:rsidRPr="00037CF9">
        <w:rPr>
          <w:rFonts w:ascii="Verdana" w:hAnsi="Verdana"/>
          <w:sz w:val="20"/>
          <w:lang w:val="fr-CA"/>
        </w:rPr>
        <w:t xml:space="preserve"> </w:t>
      </w:r>
      <w:r w:rsidR="00D30F9E" w:rsidRPr="00037CF9">
        <w:rPr>
          <w:rFonts w:ascii="Verdana" w:hAnsi="Verdana"/>
          <w:sz w:val="20"/>
          <w:lang w:val="fr-CA"/>
        </w:rPr>
        <w:t xml:space="preserve">Amenez-les à réfléchir sur la </w:t>
      </w:r>
      <w:r w:rsidR="00A80A37" w:rsidRPr="00037CF9">
        <w:rPr>
          <w:rFonts w:ascii="Verdana" w:hAnsi="Verdana"/>
          <w:sz w:val="20"/>
          <w:lang w:val="fr-CA"/>
        </w:rPr>
        <w:t xml:space="preserve">transformation </w:t>
      </w:r>
      <w:r w:rsidR="00D30F9E" w:rsidRPr="00037CF9">
        <w:rPr>
          <w:rFonts w:ascii="Verdana" w:hAnsi="Verdana"/>
          <w:sz w:val="20"/>
          <w:lang w:val="fr-CA"/>
        </w:rPr>
        <w:t xml:space="preserve">de leurs objets durant le processus, et </w:t>
      </w:r>
      <w:r w:rsidR="005A6FDF" w:rsidRPr="00037CF9">
        <w:rPr>
          <w:rFonts w:ascii="Verdana" w:hAnsi="Verdana"/>
          <w:sz w:val="20"/>
          <w:lang w:val="fr-CA"/>
        </w:rPr>
        <w:t xml:space="preserve">observez </w:t>
      </w:r>
      <w:r w:rsidR="00D30F9E" w:rsidRPr="00037CF9">
        <w:rPr>
          <w:rFonts w:ascii="Verdana" w:hAnsi="Verdana"/>
          <w:sz w:val="20"/>
          <w:lang w:val="fr-CA"/>
        </w:rPr>
        <w:t>si l</w:t>
      </w:r>
      <w:r w:rsidR="00390F65" w:rsidRPr="00037CF9">
        <w:rPr>
          <w:rFonts w:ascii="Verdana" w:hAnsi="Verdana"/>
          <w:sz w:val="20"/>
          <w:lang w:val="fr-CA"/>
        </w:rPr>
        <w:t>’</w:t>
      </w:r>
      <w:r w:rsidR="00D30F9E" w:rsidRPr="00037CF9">
        <w:rPr>
          <w:rFonts w:ascii="Verdana" w:hAnsi="Verdana"/>
          <w:sz w:val="20"/>
          <w:lang w:val="fr-CA"/>
        </w:rPr>
        <w:t xml:space="preserve">œuvre </w:t>
      </w:r>
      <w:r w:rsidR="002B4845" w:rsidRPr="00037CF9">
        <w:rPr>
          <w:rFonts w:ascii="Verdana" w:hAnsi="Verdana"/>
          <w:sz w:val="20"/>
          <w:lang w:val="fr-CA"/>
        </w:rPr>
        <w:t>demeur</w:t>
      </w:r>
      <w:r w:rsidR="00D30F9E" w:rsidRPr="00037CF9">
        <w:rPr>
          <w:rFonts w:ascii="Verdana" w:hAnsi="Verdana"/>
          <w:sz w:val="20"/>
          <w:lang w:val="fr-CA"/>
        </w:rPr>
        <w:t>e un reflet de la personnalité de l</w:t>
      </w:r>
      <w:r w:rsidR="00390F65" w:rsidRPr="00037CF9">
        <w:rPr>
          <w:rFonts w:ascii="Verdana" w:hAnsi="Verdana"/>
          <w:sz w:val="20"/>
          <w:lang w:val="fr-CA"/>
        </w:rPr>
        <w:t>’</w:t>
      </w:r>
      <w:r w:rsidR="00D30F9E" w:rsidRPr="00037CF9">
        <w:rPr>
          <w:rFonts w:ascii="Verdana" w:hAnsi="Verdana"/>
          <w:sz w:val="20"/>
          <w:lang w:val="fr-CA"/>
        </w:rPr>
        <w:t>élève</w:t>
      </w:r>
      <w:r w:rsidR="00A80A37" w:rsidRPr="00037CF9">
        <w:rPr>
          <w:rFonts w:ascii="Verdana" w:hAnsi="Verdana"/>
          <w:sz w:val="20"/>
          <w:lang w:val="fr-CA"/>
        </w:rPr>
        <w:t xml:space="preserve">. </w:t>
      </w:r>
    </w:p>
    <w:p w:rsidR="00A80A37" w:rsidRPr="00037CF9" w:rsidRDefault="00A80A37" w:rsidP="00A80A37">
      <w:pPr>
        <w:rPr>
          <w:rFonts w:ascii="Verdana" w:hAnsi="Verdana"/>
          <w:lang w:val="fr-CA"/>
        </w:rPr>
      </w:pPr>
    </w:p>
    <w:p w:rsidR="00A80A37" w:rsidRPr="00037CF9" w:rsidRDefault="00A80A37" w:rsidP="008A4FA0">
      <w:pPr>
        <w:pStyle w:val="Heading2"/>
        <w:rPr>
          <w:lang w:val="fr-CA"/>
        </w:rPr>
      </w:pPr>
      <w:r w:rsidRPr="00037CF9">
        <w:rPr>
          <w:lang w:val="fr-CA"/>
        </w:rPr>
        <w:br w:type="page"/>
      </w:r>
      <w:r w:rsidR="005E2F66" w:rsidRPr="00037CF9">
        <w:rPr>
          <w:lang w:val="fr-CA"/>
        </w:rPr>
        <w:lastRenderedPageBreak/>
        <w:t>Évaluation</w:t>
      </w:r>
    </w:p>
    <w:p w:rsidR="00A80A37" w:rsidRPr="00037CF9" w:rsidRDefault="00A80A37" w:rsidP="008A4FA0">
      <w:pPr>
        <w:pStyle w:val="bullet"/>
        <w:rPr>
          <w:lang w:val="fr-CA"/>
        </w:rPr>
      </w:pPr>
      <w:r w:rsidRPr="00037CF9">
        <w:rPr>
          <w:b/>
          <w:lang w:val="fr-CA"/>
        </w:rPr>
        <w:t>Choi</w:t>
      </w:r>
      <w:r w:rsidR="00DE182D" w:rsidRPr="00037CF9">
        <w:rPr>
          <w:b/>
          <w:lang w:val="fr-CA"/>
        </w:rPr>
        <w:t xml:space="preserve">x et voix </w:t>
      </w:r>
      <w:r w:rsidRPr="00037CF9">
        <w:rPr>
          <w:lang w:val="fr-CA"/>
        </w:rPr>
        <w:t xml:space="preserve">— </w:t>
      </w:r>
      <w:r w:rsidR="002A2992" w:rsidRPr="00037CF9">
        <w:rPr>
          <w:lang w:val="fr-CA"/>
        </w:rPr>
        <w:t>l</w:t>
      </w:r>
      <w:r w:rsidR="00390F65" w:rsidRPr="00037CF9">
        <w:rPr>
          <w:lang w:val="fr-CA"/>
        </w:rPr>
        <w:t>’</w:t>
      </w:r>
      <w:r w:rsidR="002A2992" w:rsidRPr="00037CF9">
        <w:rPr>
          <w:lang w:val="fr-CA"/>
        </w:rPr>
        <w:t xml:space="preserve">élève </w:t>
      </w:r>
      <w:r w:rsidR="00BC5D36" w:rsidRPr="00037CF9">
        <w:rPr>
          <w:lang w:val="fr-CA"/>
        </w:rPr>
        <w:t xml:space="preserve">a choisi </w:t>
      </w:r>
      <w:r w:rsidR="002A2992" w:rsidRPr="00037CF9">
        <w:rPr>
          <w:lang w:val="fr-CA"/>
        </w:rPr>
        <w:t>des objets</w:t>
      </w:r>
      <w:r w:rsidRPr="00037CF9">
        <w:rPr>
          <w:lang w:val="fr-CA"/>
        </w:rPr>
        <w:t xml:space="preserve">, </w:t>
      </w:r>
      <w:r w:rsidR="002A2992" w:rsidRPr="00037CF9">
        <w:rPr>
          <w:lang w:val="fr-CA"/>
        </w:rPr>
        <w:t>des matériaux et des techniques qui sont représentatifs de sa personnalité</w:t>
      </w:r>
      <w:r w:rsidRPr="00037CF9">
        <w:rPr>
          <w:lang w:val="fr-CA"/>
        </w:rPr>
        <w:t>,</w:t>
      </w:r>
      <w:r w:rsidR="002A2992" w:rsidRPr="00037CF9">
        <w:rPr>
          <w:lang w:val="fr-CA"/>
        </w:rPr>
        <w:t xml:space="preserve"> et j</w:t>
      </w:r>
      <w:r w:rsidR="00BC5D36" w:rsidRPr="00037CF9">
        <w:rPr>
          <w:lang w:val="fr-CA"/>
        </w:rPr>
        <w:t>ustifie</w:t>
      </w:r>
      <w:r w:rsidR="002A2992" w:rsidRPr="00037CF9">
        <w:rPr>
          <w:lang w:val="fr-CA"/>
        </w:rPr>
        <w:t xml:space="preserve"> clairement ses choix</w:t>
      </w:r>
    </w:p>
    <w:p w:rsidR="00A80A37" w:rsidRPr="00037CF9" w:rsidRDefault="002A2992" w:rsidP="008A4FA0">
      <w:pPr>
        <w:pStyle w:val="bullet"/>
        <w:rPr>
          <w:lang w:val="fr-CA"/>
        </w:rPr>
      </w:pPr>
      <w:r w:rsidRPr="00037CF9">
        <w:rPr>
          <w:b/>
          <w:lang w:val="fr-CA"/>
        </w:rPr>
        <w:t xml:space="preserve">Éléments de conception </w:t>
      </w:r>
      <w:r w:rsidR="00A80A37" w:rsidRPr="00037CF9">
        <w:rPr>
          <w:lang w:val="fr-CA"/>
        </w:rPr>
        <w:t>—</w:t>
      </w:r>
      <w:r w:rsidRPr="00037CF9">
        <w:rPr>
          <w:lang w:val="fr-CA"/>
        </w:rPr>
        <w:t xml:space="preserve"> degré d</w:t>
      </w:r>
      <w:r w:rsidR="00390F65" w:rsidRPr="00037CF9">
        <w:rPr>
          <w:lang w:val="fr-CA"/>
        </w:rPr>
        <w:t>’</w:t>
      </w:r>
      <w:r w:rsidRPr="00037CF9">
        <w:rPr>
          <w:lang w:val="fr-CA"/>
        </w:rPr>
        <w:t>efficacité avec lequel les éléments de conception se combinent pour créer un effet</w:t>
      </w:r>
    </w:p>
    <w:p w:rsidR="00A80A37" w:rsidRPr="00037CF9" w:rsidRDefault="002A2992" w:rsidP="008A4FA0">
      <w:pPr>
        <w:pStyle w:val="bullet"/>
        <w:rPr>
          <w:lang w:val="fr-CA"/>
        </w:rPr>
      </w:pPr>
      <w:r w:rsidRPr="00037CF9">
        <w:rPr>
          <w:b/>
          <w:lang w:val="fr-CA"/>
        </w:rPr>
        <w:t xml:space="preserve">Habileté technique </w:t>
      </w:r>
      <w:r w:rsidR="00A80A37" w:rsidRPr="00037CF9">
        <w:rPr>
          <w:lang w:val="fr-CA"/>
        </w:rPr>
        <w:t xml:space="preserve">— </w:t>
      </w:r>
      <w:r w:rsidRPr="00037CF9">
        <w:rPr>
          <w:lang w:val="fr-CA"/>
        </w:rPr>
        <w:t>degré de maîtrise avec lequel le pot a été décoré</w:t>
      </w:r>
      <w:r w:rsidR="00A80A37" w:rsidRPr="00037CF9">
        <w:rPr>
          <w:lang w:val="fr-CA"/>
        </w:rPr>
        <w:t xml:space="preserve">, </w:t>
      </w:r>
      <w:r w:rsidR="002D01F8" w:rsidRPr="00037CF9">
        <w:rPr>
          <w:lang w:val="fr-CA"/>
        </w:rPr>
        <w:t xml:space="preserve">compte tenu </w:t>
      </w:r>
      <w:r w:rsidRPr="00037CF9">
        <w:rPr>
          <w:lang w:val="fr-CA"/>
        </w:rPr>
        <w:t>des contraintes des matériaux choisis</w:t>
      </w:r>
    </w:p>
    <w:p w:rsidR="00A80A37" w:rsidRPr="00037CF9" w:rsidRDefault="00C53D66" w:rsidP="00A80A37">
      <w:pPr>
        <w:pStyle w:val="bullet"/>
        <w:spacing w:after="240"/>
        <w:rPr>
          <w:lang w:val="fr-CA"/>
        </w:rPr>
      </w:pPr>
      <w:r w:rsidRPr="00037CF9">
        <w:rPr>
          <w:b/>
          <w:lang w:val="fr-CA"/>
        </w:rPr>
        <w:t>Manifestations d</w:t>
      </w:r>
      <w:r w:rsidR="00390F65" w:rsidRPr="00037CF9">
        <w:rPr>
          <w:b/>
          <w:lang w:val="fr-CA"/>
        </w:rPr>
        <w:t>’</w:t>
      </w:r>
      <w:r w:rsidRPr="00037CF9">
        <w:rPr>
          <w:b/>
          <w:lang w:val="fr-CA"/>
        </w:rPr>
        <w:t xml:space="preserve">un apprentissage approfondi </w:t>
      </w:r>
      <w:r w:rsidR="00A80A37" w:rsidRPr="00037CF9">
        <w:rPr>
          <w:lang w:val="fr-CA"/>
        </w:rPr>
        <w:t>—</w:t>
      </w:r>
      <w:r w:rsidR="00F21DE7" w:rsidRPr="00037CF9">
        <w:rPr>
          <w:lang w:val="fr-CA"/>
        </w:rPr>
        <w:t xml:space="preserve"> </w:t>
      </w:r>
      <w:r w:rsidR="001A669C" w:rsidRPr="00037CF9">
        <w:rPr>
          <w:lang w:val="fr-CA"/>
        </w:rPr>
        <w:t>degré de profondeur</w:t>
      </w:r>
      <w:r w:rsidR="00F21DE7" w:rsidRPr="00037CF9">
        <w:rPr>
          <w:lang w:val="fr-CA"/>
        </w:rPr>
        <w:t xml:space="preserve"> avec lequel</w:t>
      </w:r>
      <w:r w:rsidR="001A669C" w:rsidRPr="00037CF9">
        <w:rPr>
          <w:lang w:val="fr-CA"/>
        </w:rPr>
        <w:t xml:space="preserve"> </w:t>
      </w:r>
      <w:r w:rsidRPr="00037CF9">
        <w:rPr>
          <w:lang w:val="fr-CA"/>
        </w:rPr>
        <w:t>l</w:t>
      </w:r>
      <w:r w:rsidR="00390F65" w:rsidRPr="00037CF9">
        <w:rPr>
          <w:lang w:val="fr-CA"/>
        </w:rPr>
        <w:t>’</w:t>
      </w:r>
      <w:r w:rsidRPr="00037CF9">
        <w:rPr>
          <w:lang w:val="fr-CA"/>
        </w:rPr>
        <w:t>œuvre d</w:t>
      </w:r>
      <w:r w:rsidR="00390F65" w:rsidRPr="00037CF9">
        <w:rPr>
          <w:lang w:val="fr-CA"/>
        </w:rPr>
        <w:t>’</w:t>
      </w:r>
      <w:r w:rsidRPr="00037CF9">
        <w:rPr>
          <w:lang w:val="fr-CA"/>
        </w:rPr>
        <w:t xml:space="preserve">art </w:t>
      </w:r>
      <w:r w:rsidR="00A80A37" w:rsidRPr="00037CF9">
        <w:rPr>
          <w:lang w:val="fr-CA"/>
        </w:rPr>
        <w:t>(</w:t>
      </w:r>
      <w:r w:rsidRPr="00037CF9">
        <w:rPr>
          <w:lang w:val="fr-CA"/>
        </w:rPr>
        <w:t xml:space="preserve">y compris son titre et </w:t>
      </w:r>
      <w:r w:rsidR="00E46387" w:rsidRPr="00037CF9">
        <w:rPr>
          <w:lang w:val="fr-CA"/>
        </w:rPr>
        <w:t xml:space="preserve">le commentaire </w:t>
      </w:r>
      <w:r w:rsidRPr="00037CF9">
        <w:rPr>
          <w:lang w:val="fr-CA"/>
        </w:rPr>
        <w:t>de l</w:t>
      </w:r>
      <w:r w:rsidR="00390F65" w:rsidRPr="00037CF9">
        <w:rPr>
          <w:lang w:val="fr-CA"/>
        </w:rPr>
        <w:t>’</w:t>
      </w:r>
      <w:r w:rsidRPr="00037CF9">
        <w:rPr>
          <w:lang w:val="fr-CA"/>
        </w:rPr>
        <w:t>artiste</w:t>
      </w:r>
      <w:r w:rsidR="00A80A37" w:rsidRPr="00037CF9">
        <w:rPr>
          <w:lang w:val="fr-CA"/>
        </w:rPr>
        <w:t>)</w:t>
      </w:r>
      <w:r w:rsidR="00CF1E13" w:rsidRPr="00037CF9">
        <w:rPr>
          <w:lang w:val="fr-CA"/>
        </w:rPr>
        <w:t xml:space="preserve"> révèle </w:t>
      </w:r>
      <w:r w:rsidR="001A669C" w:rsidRPr="00037CF9">
        <w:rPr>
          <w:lang w:val="fr-CA"/>
        </w:rPr>
        <w:t>un aspect de la personnalité ou des préférences de l</w:t>
      </w:r>
      <w:r w:rsidR="00390F65" w:rsidRPr="00037CF9">
        <w:rPr>
          <w:lang w:val="fr-CA"/>
        </w:rPr>
        <w:t>’</w:t>
      </w:r>
      <w:r w:rsidR="001A669C" w:rsidRPr="00037CF9">
        <w:rPr>
          <w:lang w:val="fr-CA"/>
        </w:rPr>
        <w:t>élève</w:t>
      </w:r>
    </w:p>
    <w:p w:rsidR="00A80A37" w:rsidRPr="00037CF9" w:rsidRDefault="00F210D1" w:rsidP="00A80A37">
      <w:pPr>
        <w:pStyle w:val="bullet"/>
        <w:numPr>
          <w:ilvl w:val="0"/>
          <w:numId w:val="0"/>
        </w:numPr>
        <w:spacing w:after="240"/>
        <w:ind w:left="840"/>
        <w:rPr>
          <w:lang w:val="fr-CA"/>
        </w:rPr>
      </w:pPr>
      <w:r w:rsidRPr="00037CF9">
        <w:rPr>
          <w:lang w:val="fr-CA"/>
        </w:rPr>
        <w:t xml:space="preserve">Voici un exemple </w:t>
      </w:r>
      <w:r w:rsidR="009F1639" w:rsidRPr="00037CF9">
        <w:rPr>
          <w:lang w:val="fr-CA"/>
        </w:rPr>
        <w:t>de manifestation d</w:t>
      </w:r>
      <w:r w:rsidR="00390F65" w:rsidRPr="00037CF9">
        <w:rPr>
          <w:lang w:val="fr-CA"/>
        </w:rPr>
        <w:t>’</w:t>
      </w:r>
      <w:r w:rsidR="009F1639" w:rsidRPr="00037CF9">
        <w:rPr>
          <w:lang w:val="fr-CA"/>
        </w:rPr>
        <w:t xml:space="preserve">un </w:t>
      </w:r>
      <w:r w:rsidRPr="00037CF9">
        <w:rPr>
          <w:lang w:val="fr-CA"/>
        </w:rPr>
        <w:t>apprentissage approfondi : l</w:t>
      </w:r>
      <w:r w:rsidR="00390F65" w:rsidRPr="00037CF9">
        <w:rPr>
          <w:lang w:val="fr-CA"/>
        </w:rPr>
        <w:t>’</w:t>
      </w:r>
      <w:r w:rsidRPr="00037CF9">
        <w:rPr>
          <w:lang w:val="fr-CA"/>
        </w:rPr>
        <w:t xml:space="preserve">une de mes élèves </w:t>
      </w:r>
      <w:r w:rsidR="00F55546" w:rsidRPr="00037CF9">
        <w:rPr>
          <w:lang w:val="fr-CA"/>
        </w:rPr>
        <w:t xml:space="preserve">avait placé </w:t>
      </w:r>
      <w:r w:rsidR="00A87930" w:rsidRPr="00037CF9">
        <w:rPr>
          <w:lang w:val="fr-CA"/>
        </w:rPr>
        <w:t xml:space="preserve">les </w:t>
      </w:r>
      <w:r w:rsidR="00F55546" w:rsidRPr="00037CF9">
        <w:rPr>
          <w:lang w:val="fr-CA"/>
        </w:rPr>
        <w:t xml:space="preserve">objets </w:t>
      </w:r>
      <w:r w:rsidR="00A87930" w:rsidRPr="00037CF9">
        <w:rPr>
          <w:lang w:val="fr-CA"/>
        </w:rPr>
        <w:t xml:space="preserve">de son choix </w:t>
      </w:r>
      <w:r w:rsidR="00F55546" w:rsidRPr="00037CF9">
        <w:rPr>
          <w:lang w:val="fr-CA"/>
        </w:rPr>
        <w:t xml:space="preserve">dans </w:t>
      </w:r>
      <w:r w:rsidR="00A87930" w:rsidRPr="00037CF9">
        <w:rPr>
          <w:lang w:val="fr-CA"/>
        </w:rPr>
        <w:t xml:space="preserve">un </w:t>
      </w:r>
      <w:r w:rsidR="00F55546" w:rsidRPr="00037CF9">
        <w:rPr>
          <w:lang w:val="fr-CA"/>
        </w:rPr>
        <w:t>pot et effectué le processus de stérilisation à l</w:t>
      </w:r>
      <w:r w:rsidR="00390F65" w:rsidRPr="00037CF9">
        <w:rPr>
          <w:lang w:val="fr-CA"/>
        </w:rPr>
        <w:t>’</w:t>
      </w:r>
      <w:r w:rsidR="00F55546" w:rsidRPr="00037CF9">
        <w:rPr>
          <w:lang w:val="fr-CA"/>
        </w:rPr>
        <w:t>eau bouillante</w:t>
      </w:r>
      <w:r w:rsidR="00A80A37" w:rsidRPr="00037CF9">
        <w:rPr>
          <w:lang w:val="fr-CA"/>
        </w:rPr>
        <w:t xml:space="preserve">. </w:t>
      </w:r>
      <w:r w:rsidR="00C64F5B" w:rsidRPr="00037CF9">
        <w:rPr>
          <w:lang w:val="fr-CA"/>
        </w:rPr>
        <w:t>Ensuite, elle a re</w:t>
      </w:r>
      <w:r w:rsidR="00F55546" w:rsidRPr="00037CF9">
        <w:rPr>
          <w:lang w:val="fr-CA"/>
        </w:rPr>
        <w:t xml:space="preserve">couvert le tout de papiers mouchoirs déchirés de toutes les couleurs </w:t>
      </w:r>
      <w:r w:rsidR="00A80A37" w:rsidRPr="00037CF9">
        <w:rPr>
          <w:lang w:val="fr-CA"/>
        </w:rPr>
        <w:t>(</w:t>
      </w:r>
      <w:r w:rsidR="00F55546" w:rsidRPr="00037CF9">
        <w:rPr>
          <w:lang w:val="fr-CA"/>
        </w:rPr>
        <w:t>magnifique</w:t>
      </w:r>
      <w:r w:rsidR="00A80A37" w:rsidRPr="00037CF9">
        <w:rPr>
          <w:lang w:val="fr-CA"/>
        </w:rPr>
        <w:t xml:space="preserve">), </w:t>
      </w:r>
      <w:r w:rsidR="00F55546" w:rsidRPr="00037CF9">
        <w:rPr>
          <w:lang w:val="fr-CA"/>
        </w:rPr>
        <w:t>au moyen d</w:t>
      </w:r>
      <w:r w:rsidR="00390F65" w:rsidRPr="00037CF9">
        <w:rPr>
          <w:lang w:val="fr-CA"/>
        </w:rPr>
        <w:t>’</w:t>
      </w:r>
      <w:r w:rsidR="00F55546" w:rsidRPr="00037CF9">
        <w:rPr>
          <w:lang w:val="fr-CA"/>
        </w:rPr>
        <w:t>un gel</w:t>
      </w:r>
      <w:r w:rsidR="00A80A37" w:rsidRPr="00037CF9">
        <w:rPr>
          <w:lang w:val="fr-CA"/>
        </w:rPr>
        <w:t xml:space="preserve">. </w:t>
      </w:r>
      <w:r w:rsidR="00664C4B" w:rsidRPr="00037CF9">
        <w:rPr>
          <w:lang w:val="fr-CA"/>
        </w:rPr>
        <w:t xml:space="preserve">Quand </w:t>
      </w:r>
      <w:r w:rsidR="00AF1ACE" w:rsidRPr="00037CF9">
        <w:rPr>
          <w:lang w:val="fr-CA"/>
        </w:rPr>
        <w:t xml:space="preserve">le gel a </w:t>
      </w:r>
      <w:r w:rsidR="00664C4B" w:rsidRPr="00037CF9">
        <w:rPr>
          <w:lang w:val="fr-CA"/>
        </w:rPr>
        <w:t xml:space="preserve">été sec, elle a découpé avec un couteau </w:t>
      </w:r>
      <w:r w:rsidR="003A1558" w:rsidRPr="00037CF9">
        <w:rPr>
          <w:i/>
          <w:lang w:val="fr-CA"/>
        </w:rPr>
        <w:t>X-Acto</w:t>
      </w:r>
      <w:r w:rsidR="00A80A37" w:rsidRPr="00037CF9">
        <w:rPr>
          <w:lang w:val="fr-CA"/>
        </w:rPr>
        <w:t xml:space="preserve"> </w:t>
      </w:r>
      <w:r w:rsidR="00664C4B" w:rsidRPr="00037CF9">
        <w:rPr>
          <w:lang w:val="fr-CA"/>
        </w:rPr>
        <w:t>de petite</w:t>
      </w:r>
      <w:r w:rsidR="00AF1ACE" w:rsidRPr="00037CF9">
        <w:rPr>
          <w:lang w:val="fr-CA"/>
        </w:rPr>
        <w:t>s</w:t>
      </w:r>
      <w:r w:rsidR="00664C4B" w:rsidRPr="00037CF9">
        <w:rPr>
          <w:lang w:val="fr-CA"/>
        </w:rPr>
        <w:t xml:space="preserve"> fenêtres dans le papier. </w:t>
      </w:r>
      <w:r w:rsidR="00C12227" w:rsidRPr="00037CF9">
        <w:rPr>
          <w:lang w:val="fr-CA"/>
        </w:rPr>
        <w:t>Comme elle l’a expliqué d</w:t>
      </w:r>
      <w:r w:rsidR="00664C4B" w:rsidRPr="00037CF9">
        <w:rPr>
          <w:lang w:val="fr-CA"/>
        </w:rPr>
        <w:t>ans son commentaire d</w:t>
      </w:r>
      <w:r w:rsidR="00390F65" w:rsidRPr="00037CF9">
        <w:rPr>
          <w:lang w:val="fr-CA"/>
        </w:rPr>
        <w:t>’</w:t>
      </w:r>
      <w:r w:rsidR="00664C4B" w:rsidRPr="00037CF9">
        <w:rPr>
          <w:lang w:val="fr-CA"/>
        </w:rPr>
        <w:t>artiste</w:t>
      </w:r>
      <w:r w:rsidR="00A80A37" w:rsidRPr="00037CF9">
        <w:rPr>
          <w:lang w:val="fr-CA"/>
        </w:rPr>
        <w:t xml:space="preserve">, </w:t>
      </w:r>
      <w:r w:rsidR="00885128" w:rsidRPr="00037CF9">
        <w:rPr>
          <w:lang w:val="fr-CA"/>
        </w:rPr>
        <w:t xml:space="preserve">son œuvre </w:t>
      </w:r>
      <w:r w:rsidR="00664C4B" w:rsidRPr="00037CF9">
        <w:rPr>
          <w:lang w:val="fr-CA"/>
        </w:rPr>
        <w:t>représentait le fait qu</w:t>
      </w:r>
      <w:r w:rsidR="00390F65" w:rsidRPr="00037CF9">
        <w:rPr>
          <w:lang w:val="fr-CA"/>
        </w:rPr>
        <w:t>’</w:t>
      </w:r>
      <w:r w:rsidR="00664C4B" w:rsidRPr="00037CF9">
        <w:rPr>
          <w:lang w:val="fr-CA"/>
        </w:rPr>
        <w:t xml:space="preserve">il existe des </w:t>
      </w:r>
      <w:r w:rsidR="009F65BF" w:rsidRPr="00037CF9">
        <w:rPr>
          <w:lang w:val="fr-CA"/>
        </w:rPr>
        <w:t xml:space="preserve">facettes </w:t>
      </w:r>
      <w:r w:rsidR="00664C4B" w:rsidRPr="00037CF9">
        <w:rPr>
          <w:lang w:val="fr-CA"/>
        </w:rPr>
        <w:t xml:space="preserve">de </w:t>
      </w:r>
      <w:r w:rsidR="009F65BF" w:rsidRPr="00037CF9">
        <w:rPr>
          <w:lang w:val="fr-CA"/>
        </w:rPr>
        <w:t xml:space="preserve">notre personnalité </w:t>
      </w:r>
      <w:r w:rsidR="00664C4B" w:rsidRPr="00037CF9">
        <w:rPr>
          <w:lang w:val="fr-CA"/>
        </w:rPr>
        <w:t xml:space="preserve">que même les personnes qui nous connaissent le mieux ne </w:t>
      </w:r>
      <w:r w:rsidR="009F65BF" w:rsidRPr="00037CF9">
        <w:rPr>
          <w:lang w:val="fr-CA"/>
        </w:rPr>
        <w:t>voient pas</w:t>
      </w:r>
      <w:r w:rsidR="00664C4B" w:rsidRPr="00037CF9">
        <w:rPr>
          <w:lang w:val="fr-CA"/>
        </w:rPr>
        <w:t>, et ce n</w:t>
      </w:r>
      <w:r w:rsidR="00390F65" w:rsidRPr="00037CF9">
        <w:rPr>
          <w:lang w:val="fr-CA"/>
        </w:rPr>
        <w:t>’</w:t>
      </w:r>
      <w:r w:rsidR="00664C4B" w:rsidRPr="00037CF9">
        <w:rPr>
          <w:lang w:val="fr-CA"/>
        </w:rPr>
        <w:t>est que lorsqu</w:t>
      </w:r>
      <w:r w:rsidR="00390F65" w:rsidRPr="00037CF9">
        <w:rPr>
          <w:lang w:val="fr-CA"/>
        </w:rPr>
        <w:t>’</w:t>
      </w:r>
      <w:r w:rsidR="00664C4B" w:rsidRPr="00037CF9">
        <w:rPr>
          <w:lang w:val="fr-CA"/>
        </w:rPr>
        <w:t>elles prennent vraiment le temps de nous découvrir qu</w:t>
      </w:r>
      <w:r w:rsidR="00390F65" w:rsidRPr="00037CF9">
        <w:rPr>
          <w:lang w:val="fr-CA"/>
        </w:rPr>
        <w:t>’</w:t>
      </w:r>
      <w:r w:rsidR="00664C4B" w:rsidRPr="00037CF9">
        <w:rPr>
          <w:lang w:val="fr-CA"/>
        </w:rPr>
        <w:t xml:space="preserve">elles peuvent </w:t>
      </w:r>
      <w:r w:rsidR="009D1BDC" w:rsidRPr="00037CF9">
        <w:rPr>
          <w:lang w:val="fr-CA"/>
        </w:rPr>
        <w:t xml:space="preserve">apercevoir </w:t>
      </w:r>
      <w:r w:rsidR="00664C4B" w:rsidRPr="00037CF9">
        <w:rPr>
          <w:lang w:val="fr-CA"/>
        </w:rPr>
        <w:t xml:space="preserve">des fragments de notre </w:t>
      </w:r>
      <w:r w:rsidR="009D1BDC" w:rsidRPr="00037CF9">
        <w:rPr>
          <w:lang w:val="fr-CA"/>
        </w:rPr>
        <w:t xml:space="preserve">véritable </w:t>
      </w:r>
      <w:r w:rsidR="00664C4B" w:rsidRPr="00037CF9">
        <w:rPr>
          <w:lang w:val="fr-CA"/>
        </w:rPr>
        <w:t>personnalité</w:t>
      </w:r>
      <w:r w:rsidR="00A80A37" w:rsidRPr="00037CF9">
        <w:rPr>
          <w:lang w:val="fr-CA"/>
        </w:rPr>
        <w:t>.</w:t>
      </w:r>
    </w:p>
    <w:p w:rsidR="00A80A37" w:rsidRPr="00037CF9" w:rsidRDefault="00C674F7" w:rsidP="00A80A37">
      <w:pPr>
        <w:pStyle w:val="bullet"/>
        <w:numPr>
          <w:ilvl w:val="0"/>
          <w:numId w:val="0"/>
        </w:numPr>
        <w:spacing w:after="240"/>
        <w:ind w:left="840" w:right="-280"/>
        <w:rPr>
          <w:lang w:val="fr-CA"/>
        </w:rPr>
      </w:pPr>
      <w:r w:rsidRPr="00037CF9">
        <w:rPr>
          <w:lang w:val="fr-CA"/>
        </w:rPr>
        <w:t xml:space="preserve">Cette élève </w:t>
      </w:r>
      <w:r w:rsidR="000176FE" w:rsidRPr="00037CF9">
        <w:rPr>
          <w:lang w:val="fr-CA"/>
        </w:rPr>
        <w:t>s’était livrée à une réflexion plus profonde</w:t>
      </w:r>
      <w:r w:rsidRPr="00037CF9">
        <w:rPr>
          <w:lang w:val="fr-CA"/>
        </w:rPr>
        <w:t xml:space="preserve"> que les autres élèves de sa classe</w:t>
      </w:r>
      <w:r w:rsidR="000176FE" w:rsidRPr="00037CF9">
        <w:rPr>
          <w:lang w:val="fr-CA"/>
        </w:rPr>
        <w:t>.</w:t>
      </w:r>
      <w:r w:rsidRPr="00037CF9">
        <w:rPr>
          <w:lang w:val="fr-CA"/>
        </w:rPr>
        <w:t xml:space="preserve"> </w:t>
      </w:r>
      <w:r w:rsidR="005B3943" w:rsidRPr="00037CF9">
        <w:rPr>
          <w:lang w:val="fr-CA"/>
        </w:rPr>
        <w:t>Elle avait tout simplement besoin d</w:t>
      </w:r>
      <w:r w:rsidR="00390F65" w:rsidRPr="00037CF9">
        <w:rPr>
          <w:lang w:val="fr-CA"/>
        </w:rPr>
        <w:t>’</w:t>
      </w:r>
      <w:r w:rsidRPr="00037CF9">
        <w:rPr>
          <w:lang w:val="fr-CA"/>
        </w:rPr>
        <w:t xml:space="preserve">une façon différente de </w:t>
      </w:r>
      <w:r w:rsidR="000176FE" w:rsidRPr="00037CF9">
        <w:rPr>
          <w:lang w:val="fr-CA"/>
        </w:rPr>
        <w:t xml:space="preserve">manifester </w:t>
      </w:r>
      <w:r w:rsidRPr="00037CF9">
        <w:rPr>
          <w:lang w:val="fr-CA"/>
        </w:rPr>
        <w:t>son apprentissage</w:t>
      </w:r>
      <w:r w:rsidR="00A80A37" w:rsidRPr="00037CF9">
        <w:rPr>
          <w:lang w:val="fr-CA"/>
        </w:rPr>
        <w:t>.</w:t>
      </w:r>
    </w:p>
    <w:p w:rsidR="00A80A37" w:rsidRPr="00037CF9" w:rsidRDefault="00A80A37" w:rsidP="00A80A37">
      <w:pPr>
        <w:rPr>
          <w:rFonts w:ascii="Verdana" w:hAnsi="Verdana"/>
          <w:sz w:val="16"/>
          <w:lang w:val="fr-CA"/>
        </w:rPr>
      </w:pPr>
    </w:p>
    <w:p w:rsidR="00A80A37" w:rsidRPr="00037CF9" w:rsidRDefault="00A80A37" w:rsidP="008A4FA0">
      <w:pPr>
        <w:pStyle w:val="Heading2"/>
        <w:rPr>
          <w:lang w:val="fr-CA"/>
        </w:rPr>
      </w:pPr>
      <w:r w:rsidRPr="00037CF9">
        <w:rPr>
          <w:lang w:val="fr-CA"/>
        </w:rPr>
        <w:t>Adaptations/modifications</w:t>
      </w:r>
    </w:p>
    <w:p w:rsidR="00A80A37" w:rsidRPr="00037CF9" w:rsidRDefault="00E951A5" w:rsidP="00A80A37">
      <w:pPr>
        <w:pStyle w:val="BodyText"/>
        <w:spacing w:after="240"/>
        <w:rPr>
          <w:lang w:val="fr-CA"/>
        </w:rPr>
      </w:pPr>
      <w:r w:rsidRPr="00037CF9">
        <w:rPr>
          <w:lang w:val="fr-CA"/>
        </w:rPr>
        <w:t xml:space="preserve">Il est peu probable que des adaptations ou des modifications </w:t>
      </w:r>
      <w:r w:rsidR="00D60EBE" w:rsidRPr="00037CF9">
        <w:rPr>
          <w:lang w:val="fr-CA"/>
        </w:rPr>
        <w:t xml:space="preserve">du </w:t>
      </w:r>
      <w:r w:rsidRPr="00037CF9">
        <w:rPr>
          <w:lang w:val="fr-CA"/>
        </w:rPr>
        <w:t>projet soient nécessaires, car celui-ci est suffisamment ouvert</w:t>
      </w:r>
      <w:r w:rsidR="00A80A37" w:rsidRPr="00037CF9">
        <w:rPr>
          <w:lang w:val="fr-CA"/>
        </w:rPr>
        <w:t xml:space="preserve"> (</w:t>
      </w:r>
      <w:r w:rsidRPr="00037CF9">
        <w:rPr>
          <w:lang w:val="fr-CA"/>
        </w:rPr>
        <w:t>les points d</w:t>
      </w:r>
      <w:r w:rsidR="00390F65" w:rsidRPr="00037CF9">
        <w:rPr>
          <w:lang w:val="fr-CA"/>
        </w:rPr>
        <w:t>’</w:t>
      </w:r>
      <w:r w:rsidRPr="00037CF9">
        <w:rPr>
          <w:lang w:val="fr-CA"/>
        </w:rPr>
        <w:t>entrée sont multiples</w:t>
      </w:r>
      <w:r w:rsidR="00A80A37" w:rsidRPr="00037CF9">
        <w:rPr>
          <w:lang w:val="fr-CA"/>
        </w:rPr>
        <w:t>)</w:t>
      </w:r>
      <w:r w:rsidRPr="00037CF9">
        <w:rPr>
          <w:lang w:val="fr-CA"/>
        </w:rPr>
        <w:t>.</w:t>
      </w:r>
    </w:p>
    <w:p w:rsidR="00A80A37" w:rsidRPr="00037CF9" w:rsidRDefault="00A80A37" w:rsidP="00A80A37">
      <w:pPr>
        <w:rPr>
          <w:rFonts w:ascii="Verdana" w:hAnsi="Verdana"/>
          <w:sz w:val="16"/>
          <w:lang w:val="fr-CA"/>
        </w:rPr>
      </w:pPr>
    </w:p>
    <w:p w:rsidR="00A80A37" w:rsidRPr="00037CF9" w:rsidRDefault="00492012" w:rsidP="008A4FA0">
      <w:pPr>
        <w:pStyle w:val="Heading2"/>
        <w:rPr>
          <w:lang w:val="fr-CA"/>
        </w:rPr>
      </w:pPr>
      <w:r w:rsidRPr="00037CF9">
        <w:rPr>
          <w:lang w:val="fr-CA"/>
        </w:rPr>
        <w:t>Activités connexes</w:t>
      </w:r>
      <w:r w:rsidR="00A80A37" w:rsidRPr="00037CF9">
        <w:rPr>
          <w:lang w:val="fr-CA"/>
        </w:rPr>
        <w:t>/</w:t>
      </w:r>
      <w:r w:rsidR="005E2F66" w:rsidRPr="00037CF9">
        <w:rPr>
          <w:lang w:val="fr-CA"/>
        </w:rPr>
        <w:t xml:space="preserve">liens </w:t>
      </w:r>
      <w:r w:rsidR="00D60EBE" w:rsidRPr="00037CF9">
        <w:rPr>
          <w:lang w:val="fr-CA"/>
        </w:rPr>
        <w:t xml:space="preserve">possibles </w:t>
      </w:r>
      <w:r w:rsidR="005E2F66" w:rsidRPr="00037CF9">
        <w:rPr>
          <w:lang w:val="fr-CA"/>
        </w:rPr>
        <w:t>avec d</w:t>
      </w:r>
      <w:r w:rsidR="00390F65" w:rsidRPr="00037CF9">
        <w:rPr>
          <w:lang w:val="fr-CA"/>
        </w:rPr>
        <w:t>’</w:t>
      </w:r>
      <w:r w:rsidR="005E2F66" w:rsidRPr="00037CF9">
        <w:rPr>
          <w:lang w:val="fr-CA"/>
        </w:rPr>
        <w:t>autres disciplines</w:t>
      </w:r>
    </w:p>
    <w:p w:rsidR="00A80A37" w:rsidRPr="00037CF9" w:rsidRDefault="005C5CE3" w:rsidP="008A4FA0">
      <w:pPr>
        <w:pStyle w:val="bullet"/>
        <w:rPr>
          <w:lang w:val="fr-CA"/>
        </w:rPr>
      </w:pPr>
      <w:r w:rsidRPr="00037CF9">
        <w:rPr>
          <w:lang w:val="fr-CA"/>
        </w:rPr>
        <w:t xml:space="preserve">La </w:t>
      </w:r>
      <w:r w:rsidR="00A80A37" w:rsidRPr="00037CF9">
        <w:rPr>
          <w:lang w:val="fr-CA"/>
        </w:rPr>
        <w:t xml:space="preserve">science </w:t>
      </w:r>
      <w:r w:rsidRPr="00037CF9">
        <w:rPr>
          <w:lang w:val="fr-CA"/>
        </w:rPr>
        <w:t>de la mise en conserve à la maison</w:t>
      </w:r>
    </w:p>
    <w:p w:rsidR="00A80A37" w:rsidRPr="00037CF9" w:rsidRDefault="005C5CE3" w:rsidP="008A4FA0">
      <w:pPr>
        <w:pStyle w:val="bullet"/>
        <w:rPr>
          <w:lang w:val="fr-CA"/>
        </w:rPr>
      </w:pPr>
      <w:r w:rsidRPr="00037CF9">
        <w:rPr>
          <w:lang w:val="fr-CA"/>
        </w:rPr>
        <w:t>La responsabilité environnementale et la réduction du gaspillage de nourriture par la conservation</w:t>
      </w:r>
    </w:p>
    <w:p w:rsidR="00A80A37" w:rsidRPr="00037CF9" w:rsidRDefault="00566949" w:rsidP="008A4FA0">
      <w:pPr>
        <w:pStyle w:val="bullet"/>
        <w:rPr>
          <w:lang w:val="fr-CA"/>
        </w:rPr>
      </w:pPr>
      <w:r w:rsidRPr="00037CF9">
        <w:rPr>
          <w:lang w:val="fr-CA"/>
        </w:rPr>
        <w:t>L</w:t>
      </w:r>
      <w:r w:rsidR="00390F65" w:rsidRPr="00037CF9">
        <w:rPr>
          <w:lang w:val="fr-CA"/>
        </w:rPr>
        <w:t>’</w:t>
      </w:r>
      <w:r w:rsidRPr="00037CF9">
        <w:rPr>
          <w:lang w:val="fr-CA"/>
        </w:rPr>
        <w:t>évolution des rôles de la personne au foyer</w:t>
      </w:r>
    </w:p>
    <w:p w:rsidR="00A80A37" w:rsidRPr="00037CF9" w:rsidRDefault="00566949" w:rsidP="008A4FA0">
      <w:pPr>
        <w:pStyle w:val="bullet"/>
        <w:rPr>
          <w:lang w:val="fr-CA"/>
        </w:rPr>
      </w:pPr>
      <w:r w:rsidRPr="00037CF9">
        <w:rPr>
          <w:lang w:val="fr-CA"/>
        </w:rPr>
        <w:t>Les sciences humaines et la vie des pionniers</w:t>
      </w:r>
    </w:p>
    <w:p w:rsidR="00A80A37" w:rsidRPr="00037CF9" w:rsidRDefault="00A80A37" w:rsidP="00A80A37">
      <w:pPr>
        <w:rPr>
          <w:rFonts w:ascii="Verdana" w:hAnsi="Verdana"/>
          <w:sz w:val="16"/>
          <w:lang w:val="fr-CA"/>
        </w:rPr>
      </w:pPr>
    </w:p>
    <w:p w:rsidR="00A80A37" w:rsidRPr="00037CF9" w:rsidRDefault="00BF13EA" w:rsidP="008A4FA0">
      <w:pPr>
        <w:pStyle w:val="Heading3"/>
        <w:rPr>
          <w:lang w:val="fr-CA"/>
        </w:rPr>
      </w:pPr>
      <w:r w:rsidRPr="00037CF9">
        <w:t>Étude des aliments</w:t>
      </w:r>
      <w:r w:rsidR="003A1558" w:rsidRPr="00037CF9">
        <w:rPr>
          <w:lang w:val="fr-CA"/>
        </w:rPr>
        <w:t> </w:t>
      </w:r>
      <w:r w:rsidR="00A80A37" w:rsidRPr="00037CF9">
        <w:rPr>
          <w:lang w:val="fr-CA"/>
        </w:rPr>
        <w:t>8</w:t>
      </w:r>
    </w:p>
    <w:p w:rsidR="00A80A37" w:rsidRPr="00037CF9" w:rsidRDefault="005E2F66" w:rsidP="005E2F66">
      <w:pPr>
        <w:pStyle w:val="bullet"/>
        <w:rPr>
          <w:lang w:val="fr-CA"/>
        </w:rPr>
      </w:pPr>
      <w:r w:rsidRPr="00037CF9">
        <w:rPr>
          <w:lang w:val="fr-CA"/>
        </w:rPr>
        <w:t>Les facteurs sociaux ayant une influence sur le choix des aliments, y compris les habitudes alimentaires</w:t>
      </w:r>
      <w:r w:rsidR="00A80A37" w:rsidRPr="00037CF9">
        <w:rPr>
          <w:lang w:val="fr-CA"/>
        </w:rPr>
        <w:t xml:space="preserve"> (</w:t>
      </w:r>
      <w:r w:rsidRPr="00037CF9">
        <w:rPr>
          <w:lang w:val="fr-CA"/>
        </w:rPr>
        <w:t>contenu</w:t>
      </w:r>
      <w:r w:rsidR="00A80A37" w:rsidRPr="00037CF9">
        <w:rPr>
          <w:lang w:val="fr-CA"/>
        </w:rPr>
        <w:t>)</w:t>
      </w:r>
    </w:p>
    <w:p w:rsidR="00A80A37" w:rsidRPr="00037CF9" w:rsidRDefault="005E2F66" w:rsidP="008A4FA0">
      <w:pPr>
        <w:pStyle w:val="bullet"/>
        <w:rPr>
          <w:lang w:val="fr-CA"/>
        </w:rPr>
      </w:pPr>
      <w:r w:rsidRPr="00037CF9">
        <w:rPr>
          <w:lang w:val="fr-CA"/>
        </w:rPr>
        <w:t xml:space="preserve">Les systèmes alimentaires locaux </w:t>
      </w:r>
      <w:r w:rsidR="00A80A37" w:rsidRPr="00037CF9">
        <w:rPr>
          <w:lang w:val="fr-CA"/>
        </w:rPr>
        <w:t>(</w:t>
      </w:r>
      <w:r w:rsidRPr="00037CF9">
        <w:rPr>
          <w:lang w:val="fr-CA"/>
        </w:rPr>
        <w:t>transformation</w:t>
      </w:r>
      <w:r w:rsidR="00A80A37" w:rsidRPr="00037CF9">
        <w:rPr>
          <w:lang w:val="fr-CA"/>
        </w:rPr>
        <w:t xml:space="preserve">, </w:t>
      </w:r>
      <w:r w:rsidRPr="00037CF9">
        <w:rPr>
          <w:lang w:val="fr-CA"/>
        </w:rPr>
        <w:t>conservation et emballage</w:t>
      </w:r>
      <w:r w:rsidR="00A80A37" w:rsidRPr="00037CF9">
        <w:rPr>
          <w:lang w:val="fr-CA"/>
        </w:rPr>
        <w:t>) (</w:t>
      </w:r>
      <w:r w:rsidRPr="00037CF9">
        <w:rPr>
          <w:lang w:val="fr-CA"/>
        </w:rPr>
        <w:t>contenu</w:t>
      </w:r>
      <w:r w:rsidR="00A80A37" w:rsidRPr="00037CF9">
        <w:rPr>
          <w:lang w:val="fr-CA"/>
        </w:rPr>
        <w:t>)</w:t>
      </w:r>
    </w:p>
    <w:p w:rsidR="00A80A37" w:rsidRPr="00037CF9" w:rsidRDefault="005E2F66" w:rsidP="008A4FA0">
      <w:pPr>
        <w:pStyle w:val="bullet"/>
        <w:rPr>
          <w:lang w:val="fr-CA"/>
        </w:rPr>
      </w:pPr>
      <w:r w:rsidRPr="00037CF9">
        <w:rPr>
          <w:lang w:val="fr-CA"/>
        </w:rPr>
        <w:t>L</w:t>
      </w:r>
      <w:r w:rsidR="00390F65" w:rsidRPr="00037CF9">
        <w:rPr>
          <w:lang w:val="fr-CA"/>
        </w:rPr>
        <w:t>’</w:t>
      </w:r>
      <w:r w:rsidRPr="00037CF9">
        <w:rPr>
          <w:lang w:val="fr-CA"/>
        </w:rPr>
        <w:t xml:space="preserve">utilisation des aliments chez les peuples autochtones, et les changements dans </w:t>
      </w:r>
      <w:r w:rsidRPr="00037CF9">
        <w:rPr>
          <w:lang w:val="fr-CA"/>
        </w:rPr>
        <w:lastRenderedPageBreak/>
        <w:t xml:space="preserve">cette utilisation avec le temps </w:t>
      </w:r>
      <w:r w:rsidR="00A80A37" w:rsidRPr="00037CF9">
        <w:rPr>
          <w:lang w:val="fr-CA"/>
        </w:rPr>
        <w:t>(</w:t>
      </w:r>
      <w:r w:rsidRPr="00037CF9">
        <w:rPr>
          <w:lang w:val="fr-CA"/>
        </w:rPr>
        <w:t>contenu</w:t>
      </w:r>
      <w:r w:rsidR="00A80A37" w:rsidRPr="00037CF9">
        <w:rPr>
          <w:lang w:val="fr-CA"/>
        </w:rPr>
        <w:t xml:space="preserve">) </w:t>
      </w:r>
    </w:p>
    <w:p w:rsidR="00A80A37" w:rsidRPr="00037CF9" w:rsidRDefault="00A80A37" w:rsidP="00A80A37">
      <w:pPr>
        <w:rPr>
          <w:rFonts w:ascii="Verdana" w:hAnsi="Verdana"/>
          <w:sz w:val="16"/>
          <w:lang w:val="fr-CA"/>
        </w:rPr>
      </w:pPr>
    </w:p>
    <w:p w:rsidR="00A80A37" w:rsidRPr="00037CF9" w:rsidRDefault="005E2F66" w:rsidP="00B56929">
      <w:pPr>
        <w:pStyle w:val="Heading3"/>
        <w:keepNext/>
        <w:rPr>
          <w:lang w:val="fr-CA"/>
        </w:rPr>
      </w:pPr>
      <w:r w:rsidRPr="00037CF9">
        <w:rPr>
          <w:lang w:val="fr-CA"/>
        </w:rPr>
        <w:t>Sciences humaines</w:t>
      </w:r>
      <w:r w:rsidR="00A80A37" w:rsidRPr="00037CF9">
        <w:rPr>
          <w:spacing w:val="-2"/>
          <w:lang w:val="fr-CA"/>
        </w:rPr>
        <w:t xml:space="preserve"> </w:t>
      </w:r>
      <w:r w:rsidR="00A80A37" w:rsidRPr="00037CF9">
        <w:rPr>
          <w:lang w:val="fr-CA"/>
        </w:rPr>
        <w:t>8</w:t>
      </w:r>
    </w:p>
    <w:p w:rsidR="00A80A37" w:rsidRPr="00037CF9" w:rsidRDefault="00A65510" w:rsidP="00B56929">
      <w:pPr>
        <w:pStyle w:val="bullet"/>
        <w:keepNext/>
        <w:rPr>
          <w:lang w:val="fr-CA"/>
        </w:rPr>
      </w:pPr>
      <w:r w:rsidRPr="00037CF9">
        <w:rPr>
          <w:lang w:val="fr-CA"/>
        </w:rPr>
        <w:t>De nouvelles perceptions du monde ont créé des tensions entre ceux qui souhaitaient les adopter et ceux qui voulaient demeurer fidèles à la tradition</w:t>
      </w:r>
      <w:r w:rsidR="00A23D6C" w:rsidRPr="00037CF9">
        <w:rPr>
          <w:lang w:val="fr-CA"/>
        </w:rPr>
        <w:t>.</w:t>
      </w:r>
      <w:r w:rsidRPr="00037CF9">
        <w:rPr>
          <w:lang w:val="fr-CA"/>
        </w:rPr>
        <w:t xml:space="preserve"> (grandes idées</w:t>
      </w:r>
      <w:r w:rsidR="00A80A37" w:rsidRPr="00037CF9">
        <w:rPr>
          <w:lang w:val="fr-CA"/>
        </w:rPr>
        <w:t>)</w:t>
      </w:r>
    </w:p>
    <w:p w:rsidR="00A80A37" w:rsidRPr="00037CF9" w:rsidRDefault="008A49E5" w:rsidP="008A4FA0">
      <w:pPr>
        <w:pStyle w:val="bullet"/>
        <w:rPr>
          <w:lang w:val="fr-CA"/>
        </w:rPr>
      </w:pPr>
      <w:r w:rsidRPr="00037CF9">
        <w:rPr>
          <w:lang w:val="fr-CA"/>
        </w:rPr>
        <w:t xml:space="preserve">Les changements dans la population et les </w:t>
      </w:r>
      <w:r w:rsidR="00EF28E3" w:rsidRPr="00037CF9">
        <w:rPr>
          <w:lang w:val="fr-CA"/>
        </w:rPr>
        <w:t xml:space="preserve">conditions </w:t>
      </w:r>
      <w:r w:rsidRPr="00037CF9">
        <w:rPr>
          <w:lang w:val="fr-CA"/>
        </w:rPr>
        <w:t xml:space="preserve">de vie </w:t>
      </w:r>
      <w:r w:rsidR="00A80A37" w:rsidRPr="00037CF9">
        <w:rPr>
          <w:lang w:val="fr-CA"/>
        </w:rPr>
        <w:t>(</w:t>
      </w:r>
      <w:r w:rsidRPr="00037CF9">
        <w:rPr>
          <w:lang w:val="fr-CA"/>
        </w:rPr>
        <w:t>contenu</w:t>
      </w:r>
      <w:r w:rsidR="00A80A37" w:rsidRPr="00037CF9">
        <w:rPr>
          <w:lang w:val="fr-CA"/>
        </w:rPr>
        <w:t>)</w:t>
      </w:r>
    </w:p>
    <w:p w:rsidR="00AA6FE7" w:rsidRPr="00037CF9" w:rsidRDefault="00AA6FE7" w:rsidP="008A4FA0">
      <w:pPr>
        <w:pStyle w:val="Heading3"/>
        <w:rPr>
          <w:lang w:val="fr-CA"/>
        </w:rPr>
      </w:pPr>
    </w:p>
    <w:p w:rsidR="00A80A37" w:rsidRPr="00037CF9" w:rsidRDefault="00AA6FE7" w:rsidP="008A4FA0">
      <w:pPr>
        <w:pStyle w:val="Heading3"/>
        <w:rPr>
          <w:lang w:val="fr-CA"/>
        </w:rPr>
      </w:pPr>
      <w:r w:rsidRPr="00037CF9">
        <w:rPr>
          <w:lang w:val="fr-CA"/>
        </w:rPr>
        <w:t>Sciences humaines 5</w:t>
      </w:r>
    </w:p>
    <w:p w:rsidR="00A80A37" w:rsidRPr="00037CF9" w:rsidRDefault="00680BDC" w:rsidP="00680BDC">
      <w:pPr>
        <w:pStyle w:val="bullet"/>
        <w:rPr>
          <w:lang w:val="fr-CA"/>
        </w:rPr>
      </w:pPr>
      <w:r w:rsidRPr="00037CF9">
        <w:rPr>
          <w:lang w:val="fr-CA"/>
        </w:rPr>
        <w:t>Les ressources naturelles continuent de façonner l</w:t>
      </w:r>
      <w:r w:rsidR="00390F65" w:rsidRPr="00037CF9">
        <w:rPr>
          <w:lang w:val="fr-CA"/>
        </w:rPr>
        <w:t>’</w:t>
      </w:r>
      <w:r w:rsidRPr="00037CF9">
        <w:rPr>
          <w:lang w:val="fr-CA"/>
        </w:rPr>
        <w:t>économie et l</w:t>
      </w:r>
      <w:r w:rsidR="00390F65" w:rsidRPr="00037CF9">
        <w:rPr>
          <w:lang w:val="fr-CA"/>
        </w:rPr>
        <w:t>’</w:t>
      </w:r>
      <w:r w:rsidRPr="00037CF9">
        <w:rPr>
          <w:lang w:val="fr-CA"/>
        </w:rPr>
        <w:t>identité de différentes régions du Canada</w:t>
      </w:r>
      <w:r w:rsidR="00A23D6C" w:rsidRPr="00037CF9">
        <w:rPr>
          <w:lang w:val="fr-CA"/>
        </w:rPr>
        <w:t>.</w:t>
      </w:r>
      <w:r w:rsidR="00A80A37" w:rsidRPr="00037CF9">
        <w:rPr>
          <w:lang w:val="fr-CA"/>
        </w:rPr>
        <w:t xml:space="preserve"> (</w:t>
      </w:r>
      <w:r w:rsidRPr="00037CF9">
        <w:rPr>
          <w:lang w:val="fr-CA"/>
        </w:rPr>
        <w:t>grandes idées</w:t>
      </w:r>
      <w:r w:rsidR="00A80A37" w:rsidRPr="00037CF9">
        <w:rPr>
          <w:lang w:val="fr-CA"/>
        </w:rPr>
        <w:t>)</w:t>
      </w:r>
    </w:p>
    <w:p w:rsidR="00A80A37" w:rsidRPr="00037CF9" w:rsidRDefault="00680BDC" w:rsidP="00680BDC">
      <w:pPr>
        <w:pStyle w:val="bullet"/>
        <w:rPr>
          <w:lang w:val="fr-CA"/>
        </w:rPr>
      </w:pPr>
      <w:r w:rsidRPr="00037CF9">
        <w:rPr>
          <w:lang w:val="fr-CA"/>
        </w:rPr>
        <w:t>L</w:t>
      </w:r>
      <w:r w:rsidR="00390F65" w:rsidRPr="00037CF9">
        <w:rPr>
          <w:lang w:val="fr-CA"/>
        </w:rPr>
        <w:t>’</w:t>
      </w:r>
      <w:r w:rsidRPr="00037CF9">
        <w:rPr>
          <w:lang w:val="fr-CA"/>
        </w:rPr>
        <w:t>immigration et le multiculturalisme continuent de façonner la société canadienne et son identité</w:t>
      </w:r>
      <w:r w:rsidR="00A23D6C" w:rsidRPr="00037CF9">
        <w:rPr>
          <w:lang w:val="fr-CA"/>
        </w:rPr>
        <w:t>.</w:t>
      </w:r>
      <w:r w:rsidRPr="00037CF9">
        <w:rPr>
          <w:lang w:val="fr-CA"/>
        </w:rPr>
        <w:t xml:space="preserve"> </w:t>
      </w:r>
      <w:r w:rsidR="00A80A37" w:rsidRPr="00037CF9">
        <w:rPr>
          <w:lang w:val="fr-CA"/>
        </w:rPr>
        <w:t>(</w:t>
      </w:r>
      <w:r w:rsidR="009F54C9" w:rsidRPr="00037CF9">
        <w:rPr>
          <w:lang w:val="fr-CA"/>
        </w:rPr>
        <w:t>grandes idées</w:t>
      </w:r>
      <w:r w:rsidR="00A80A37" w:rsidRPr="00037CF9">
        <w:rPr>
          <w:lang w:val="fr-CA"/>
        </w:rPr>
        <w:t>)</w:t>
      </w:r>
    </w:p>
    <w:p w:rsidR="00A80A37" w:rsidRPr="00A40A94" w:rsidRDefault="00A80A37">
      <w:pPr>
        <w:rPr>
          <w:rFonts w:ascii="Verdana" w:hAnsi="Verdana"/>
          <w:lang w:val="fr-CA"/>
        </w:rPr>
      </w:pPr>
    </w:p>
    <w:sectPr w:rsidR="00A80A37" w:rsidRPr="00A40A94" w:rsidSect="00A80A3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28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83A" w:rsidRDefault="007B483A">
      <w:r>
        <w:separator/>
      </w:r>
    </w:p>
  </w:endnote>
  <w:endnote w:type="continuationSeparator" w:id="0">
    <w:p w:rsidR="007B483A" w:rsidRDefault="007B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37" w:rsidRPr="008A4FA0" w:rsidRDefault="00A80A37" w:rsidP="00A80A37">
    <w:pPr>
      <w:pStyle w:val="Footer"/>
      <w:jc w:val="center"/>
      <w:rPr>
        <w:rFonts w:ascii="Verdana" w:hAnsi="Verdana"/>
        <w:i/>
        <w:sz w:val="20"/>
      </w:rPr>
    </w:pPr>
    <w:r w:rsidRPr="008A4FA0">
      <w:rPr>
        <w:rStyle w:val="PageNumber"/>
        <w:i/>
        <w:sz w:val="20"/>
      </w:rPr>
      <w:fldChar w:fldCharType="begin"/>
    </w:r>
    <w:r w:rsidRPr="008A4FA0">
      <w:rPr>
        <w:rStyle w:val="PageNumber"/>
        <w:rFonts w:ascii="Verdana" w:hAnsi="Verdana"/>
        <w:i/>
        <w:sz w:val="20"/>
      </w:rPr>
      <w:instrText xml:space="preserve"> PAGE </w:instrText>
    </w:r>
    <w:r w:rsidRPr="008A4FA0">
      <w:rPr>
        <w:rStyle w:val="PageNumber"/>
        <w:i/>
        <w:sz w:val="20"/>
      </w:rPr>
      <w:fldChar w:fldCharType="separate"/>
    </w:r>
    <w:r w:rsidR="0077636D">
      <w:rPr>
        <w:rStyle w:val="PageNumber"/>
        <w:rFonts w:ascii="Verdana" w:hAnsi="Verdana"/>
        <w:i/>
        <w:noProof/>
        <w:sz w:val="20"/>
      </w:rPr>
      <w:t>4</w:t>
    </w:r>
    <w:r w:rsidRPr="008A4FA0">
      <w:rPr>
        <w:rStyle w:val="PageNumbe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37" w:rsidRPr="008A4FA0" w:rsidRDefault="00A80A37" w:rsidP="00A80A37">
    <w:pPr>
      <w:pStyle w:val="Footer"/>
      <w:jc w:val="center"/>
      <w:rPr>
        <w:rFonts w:ascii="Verdana" w:hAnsi="Verdana"/>
        <w:i/>
        <w:sz w:val="20"/>
      </w:rPr>
    </w:pPr>
    <w:r w:rsidRPr="008A4FA0">
      <w:rPr>
        <w:rStyle w:val="PageNumber"/>
        <w:i/>
        <w:sz w:val="20"/>
      </w:rPr>
      <w:fldChar w:fldCharType="begin"/>
    </w:r>
    <w:r w:rsidRPr="008A4FA0">
      <w:rPr>
        <w:rStyle w:val="PageNumber"/>
        <w:rFonts w:ascii="Verdana" w:hAnsi="Verdana"/>
        <w:i/>
        <w:sz w:val="20"/>
      </w:rPr>
      <w:instrText xml:space="preserve"> PAGE </w:instrText>
    </w:r>
    <w:r w:rsidRPr="008A4FA0">
      <w:rPr>
        <w:rStyle w:val="PageNumber"/>
        <w:i/>
        <w:sz w:val="20"/>
      </w:rPr>
      <w:fldChar w:fldCharType="separate"/>
    </w:r>
    <w:r w:rsidR="0077636D">
      <w:rPr>
        <w:rStyle w:val="PageNumber"/>
        <w:rFonts w:ascii="Verdana" w:hAnsi="Verdana"/>
        <w:i/>
        <w:noProof/>
        <w:sz w:val="20"/>
      </w:rPr>
      <w:t>1</w:t>
    </w:r>
    <w:r w:rsidRPr="008A4FA0">
      <w:rPr>
        <w:rStyle w:val="PageNumber"/>
        <w: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58" w:rsidRDefault="003A1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83A" w:rsidRDefault="007B483A">
      <w:r>
        <w:separator/>
      </w:r>
    </w:p>
  </w:footnote>
  <w:footnote w:type="continuationSeparator" w:id="0">
    <w:p w:rsidR="007B483A" w:rsidRDefault="007B4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58" w:rsidRDefault="003A1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58" w:rsidRDefault="003A15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58" w:rsidRDefault="003A1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D82326"/>
    <w:lvl w:ilvl="0">
      <w:start w:val="1"/>
      <w:numFmt w:val="bullet"/>
      <w:lvlText w:val=""/>
      <w:lvlJc w:val="left"/>
      <w:pPr>
        <w:tabs>
          <w:tab w:val="num" w:pos="360"/>
        </w:tabs>
        <w:ind w:left="360" w:hanging="360"/>
      </w:pPr>
      <w:rPr>
        <w:rFonts w:ascii="Symbol" w:hAnsi="Symbol" w:hint="default"/>
      </w:rPr>
    </w:lvl>
  </w:abstractNum>
  <w:abstractNum w:abstractNumId="1">
    <w:nsid w:val="149C4FA8"/>
    <w:multiLevelType w:val="hybridMultilevel"/>
    <w:tmpl w:val="51325946"/>
    <w:lvl w:ilvl="0" w:tplc="D27C6316">
      <w:start w:val="1"/>
      <w:numFmt w:val="decimal"/>
      <w:lvlText w:val="%1."/>
      <w:lvlJc w:val="left"/>
      <w:pPr>
        <w:ind w:left="480" w:hanging="360"/>
      </w:pPr>
      <w:rPr>
        <w:rFonts w:ascii="Arial" w:eastAsia="Times New Roman" w:hAnsi="Arial" w:hint="default"/>
        <w:color w:val="231F20"/>
        <w:spacing w:val="-26"/>
        <w:w w:val="99"/>
        <w:sz w:val="24"/>
      </w:rPr>
    </w:lvl>
    <w:lvl w:ilvl="1" w:tplc="E18A858C">
      <w:start w:val="1"/>
      <w:numFmt w:val="bullet"/>
      <w:lvlText w:val="•"/>
      <w:lvlJc w:val="left"/>
      <w:pPr>
        <w:ind w:left="1512" w:hanging="360"/>
      </w:pPr>
      <w:rPr>
        <w:rFonts w:hint="default"/>
      </w:rPr>
    </w:lvl>
    <w:lvl w:ilvl="2" w:tplc="45E8FCC2">
      <w:start w:val="1"/>
      <w:numFmt w:val="bullet"/>
      <w:lvlText w:val="•"/>
      <w:lvlJc w:val="left"/>
      <w:pPr>
        <w:ind w:left="2544" w:hanging="360"/>
      </w:pPr>
      <w:rPr>
        <w:rFonts w:hint="default"/>
      </w:rPr>
    </w:lvl>
    <w:lvl w:ilvl="3" w:tplc="18822A52">
      <w:start w:val="1"/>
      <w:numFmt w:val="bullet"/>
      <w:lvlText w:val="•"/>
      <w:lvlJc w:val="left"/>
      <w:pPr>
        <w:ind w:left="3576" w:hanging="360"/>
      </w:pPr>
      <w:rPr>
        <w:rFonts w:hint="default"/>
      </w:rPr>
    </w:lvl>
    <w:lvl w:ilvl="4" w:tplc="924AA0C8">
      <w:start w:val="1"/>
      <w:numFmt w:val="bullet"/>
      <w:lvlText w:val="•"/>
      <w:lvlJc w:val="left"/>
      <w:pPr>
        <w:ind w:left="4608" w:hanging="360"/>
      </w:pPr>
      <w:rPr>
        <w:rFonts w:hint="default"/>
      </w:rPr>
    </w:lvl>
    <w:lvl w:ilvl="5" w:tplc="A1BE8EE6">
      <w:start w:val="1"/>
      <w:numFmt w:val="bullet"/>
      <w:lvlText w:val="•"/>
      <w:lvlJc w:val="left"/>
      <w:pPr>
        <w:ind w:left="5640" w:hanging="360"/>
      </w:pPr>
      <w:rPr>
        <w:rFonts w:hint="default"/>
      </w:rPr>
    </w:lvl>
    <w:lvl w:ilvl="6" w:tplc="F83C7C82">
      <w:start w:val="1"/>
      <w:numFmt w:val="bullet"/>
      <w:lvlText w:val="•"/>
      <w:lvlJc w:val="left"/>
      <w:pPr>
        <w:ind w:left="6672" w:hanging="360"/>
      </w:pPr>
      <w:rPr>
        <w:rFonts w:hint="default"/>
      </w:rPr>
    </w:lvl>
    <w:lvl w:ilvl="7" w:tplc="C2BED3D2">
      <w:start w:val="1"/>
      <w:numFmt w:val="bullet"/>
      <w:lvlText w:val="•"/>
      <w:lvlJc w:val="left"/>
      <w:pPr>
        <w:ind w:left="7704" w:hanging="360"/>
      </w:pPr>
      <w:rPr>
        <w:rFonts w:hint="default"/>
      </w:rPr>
    </w:lvl>
    <w:lvl w:ilvl="8" w:tplc="D1428BD4">
      <w:start w:val="1"/>
      <w:numFmt w:val="bullet"/>
      <w:lvlText w:val="•"/>
      <w:lvlJc w:val="left"/>
      <w:pPr>
        <w:ind w:left="8736" w:hanging="360"/>
      </w:pPr>
      <w:rPr>
        <w:rFonts w:hint="default"/>
      </w:rPr>
    </w:lvl>
  </w:abstractNum>
  <w:abstractNum w:abstractNumId="2">
    <w:nsid w:val="1A2F2AAD"/>
    <w:multiLevelType w:val="hybridMultilevel"/>
    <w:tmpl w:val="E0944134"/>
    <w:lvl w:ilvl="0" w:tplc="EFDEDE26">
      <w:start w:val="1"/>
      <w:numFmt w:val="bullet"/>
      <w:lvlText w:val="•"/>
      <w:lvlJc w:val="left"/>
      <w:pPr>
        <w:ind w:left="482" w:hanging="360"/>
      </w:pPr>
      <w:rPr>
        <w:rFonts w:ascii="Arial" w:eastAsia="Times New Roman" w:hAnsi="Arial" w:hint="default"/>
        <w:spacing w:val="-3"/>
        <w:w w:val="100"/>
      </w:rPr>
    </w:lvl>
    <w:lvl w:ilvl="1" w:tplc="B066B05E">
      <w:start w:val="1"/>
      <w:numFmt w:val="bullet"/>
      <w:lvlText w:val="•"/>
      <w:lvlJc w:val="left"/>
      <w:pPr>
        <w:ind w:left="963" w:hanging="360"/>
      </w:pPr>
      <w:rPr>
        <w:rFonts w:hint="default"/>
      </w:rPr>
    </w:lvl>
    <w:lvl w:ilvl="2" w:tplc="1870CFEC">
      <w:start w:val="1"/>
      <w:numFmt w:val="bullet"/>
      <w:lvlText w:val="•"/>
      <w:lvlJc w:val="left"/>
      <w:pPr>
        <w:ind w:left="1447" w:hanging="360"/>
      </w:pPr>
      <w:rPr>
        <w:rFonts w:hint="default"/>
      </w:rPr>
    </w:lvl>
    <w:lvl w:ilvl="3" w:tplc="8DE6C7FC">
      <w:start w:val="1"/>
      <w:numFmt w:val="bullet"/>
      <w:lvlText w:val="•"/>
      <w:lvlJc w:val="left"/>
      <w:pPr>
        <w:ind w:left="1931" w:hanging="360"/>
      </w:pPr>
      <w:rPr>
        <w:rFonts w:hint="default"/>
      </w:rPr>
    </w:lvl>
    <w:lvl w:ilvl="4" w:tplc="F24653EC">
      <w:start w:val="1"/>
      <w:numFmt w:val="bullet"/>
      <w:lvlText w:val="•"/>
      <w:lvlJc w:val="left"/>
      <w:pPr>
        <w:ind w:left="2415" w:hanging="360"/>
      </w:pPr>
      <w:rPr>
        <w:rFonts w:hint="default"/>
      </w:rPr>
    </w:lvl>
    <w:lvl w:ilvl="5" w:tplc="735A2180">
      <w:start w:val="1"/>
      <w:numFmt w:val="bullet"/>
      <w:lvlText w:val="•"/>
      <w:lvlJc w:val="left"/>
      <w:pPr>
        <w:ind w:left="2898" w:hanging="360"/>
      </w:pPr>
      <w:rPr>
        <w:rFonts w:hint="default"/>
      </w:rPr>
    </w:lvl>
    <w:lvl w:ilvl="6" w:tplc="1096A5F4">
      <w:start w:val="1"/>
      <w:numFmt w:val="bullet"/>
      <w:lvlText w:val="•"/>
      <w:lvlJc w:val="left"/>
      <w:pPr>
        <w:ind w:left="3382" w:hanging="360"/>
      </w:pPr>
      <w:rPr>
        <w:rFonts w:hint="default"/>
      </w:rPr>
    </w:lvl>
    <w:lvl w:ilvl="7" w:tplc="BEE6C6AE">
      <w:start w:val="1"/>
      <w:numFmt w:val="bullet"/>
      <w:lvlText w:val="•"/>
      <w:lvlJc w:val="left"/>
      <w:pPr>
        <w:ind w:left="3866" w:hanging="360"/>
      </w:pPr>
      <w:rPr>
        <w:rFonts w:hint="default"/>
      </w:rPr>
    </w:lvl>
    <w:lvl w:ilvl="8" w:tplc="01A402F6">
      <w:start w:val="1"/>
      <w:numFmt w:val="bullet"/>
      <w:lvlText w:val="•"/>
      <w:lvlJc w:val="left"/>
      <w:pPr>
        <w:ind w:left="4350" w:hanging="360"/>
      </w:pPr>
      <w:rPr>
        <w:rFonts w:hint="default"/>
      </w:rPr>
    </w:lvl>
  </w:abstractNum>
  <w:abstractNum w:abstractNumId="3">
    <w:nsid w:val="39861366"/>
    <w:multiLevelType w:val="hybridMultilevel"/>
    <w:tmpl w:val="B91602D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3B916A7E"/>
    <w:multiLevelType w:val="hybridMultilevel"/>
    <w:tmpl w:val="6C18674E"/>
    <w:lvl w:ilvl="0" w:tplc="00010409">
      <w:start w:val="1"/>
      <w:numFmt w:val="bullet"/>
      <w:lvlText w:val=""/>
      <w:lvlJc w:val="left"/>
      <w:pPr>
        <w:ind w:left="843" w:hanging="360"/>
      </w:pPr>
      <w:rPr>
        <w:rFonts w:ascii="Symbol" w:hAnsi="Symbol" w:hint="default"/>
      </w:rPr>
    </w:lvl>
    <w:lvl w:ilvl="1" w:tplc="00030409" w:tentative="1">
      <w:start w:val="1"/>
      <w:numFmt w:val="bullet"/>
      <w:lvlText w:val="o"/>
      <w:lvlJc w:val="left"/>
      <w:pPr>
        <w:ind w:left="1563" w:hanging="360"/>
      </w:pPr>
      <w:rPr>
        <w:rFonts w:ascii="Courier New" w:hAnsi="Courier New" w:hint="default"/>
      </w:rPr>
    </w:lvl>
    <w:lvl w:ilvl="2" w:tplc="00050409" w:tentative="1">
      <w:start w:val="1"/>
      <w:numFmt w:val="bullet"/>
      <w:lvlText w:val=""/>
      <w:lvlJc w:val="left"/>
      <w:pPr>
        <w:ind w:left="2283" w:hanging="360"/>
      </w:pPr>
      <w:rPr>
        <w:rFonts w:ascii="Wingdings" w:hAnsi="Wingdings" w:hint="default"/>
      </w:rPr>
    </w:lvl>
    <w:lvl w:ilvl="3" w:tplc="00010409" w:tentative="1">
      <w:start w:val="1"/>
      <w:numFmt w:val="bullet"/>
      <w:lvlText w:val=""/>
      <w:lvlJc w:val="left"/>
      <w:pPr>
        <w:ind w:left="3003" w:hanging="360"/>
      </w:pPr>
      <w:rPr>
        <w:rFonts w:ascii="Symbol" w:hAnsi="Symbol" w:hint="default"/>
      </w:rPr>
    </w:lvl>
    <w:lvl w:ilvl="4" w:tplc="00030409" w:tentative="1">
      <w:start w:val="1"/>
      <w:numFmt w:val="bullet"/>
      <w:lvlText w:val="o"/>
      <w:lvlJc w:val="left"/>
      <w:pPr>
        <w:ind w:left="3723" w:hanging="360"/>
      </w:pPr>
      <w:rPr>
        <w:rFonts w:ascii="Courier New" w:hAnsi="Courier New" w:hint="default"/>
      </w:rPr>
    </w:lvl>
    <w:lvl w:ilvl="5" w:tplc="00050409" w:tentative="1">
      <w:start w:val="1"/>
      <w:numFmt w:val="bullet"/>
      <w:lvlText w:val=""/>
      <w:lvlJc w:val="left"/>
      <w:pPr>
        <w:ind w:left="4443" w:hanging="360"/>
      </w:pPr>
      <w:rPr>
        <w:rFonts w:ascii="Wingdings" w:hAnsi="Wingdings" w:hint="default"/>
      </w:rPr>
    </w:lvl>
    <w:lvl w:ilvl="6" w:tplc="00010409" w:tentative="1">
      <w:start w:val="1"/>
      <w:numFmt w:val="bullet"/>
      <w:lvlText w:val=""/>
      <w:lvlJc w:val="left"/>
      <w:pPr>
        <w:ind w:left="5163" w:hanging="360"/>
      </w:pPr>
      <w:rPr>
        <w:rFonts w:ascii="Symbol" w:hAnsi="Symbol" w:hint="default"/>
      </w:rPr>
    </w:lvl>
    <w:lvl w:ilvl="7" w:tplc="00030409" w:tentative="1">
      <w:start w:val="1"/>
      <w:numFmt w:val="bullet"/>
      <w:lvlText w:val="o"/>
      <w:lvlJc w:val="left"/>
      <w:pPr>
        <w:ind w:left="5883" w:hanging="360"/>
      </w:pPr>
      <w:rPr>
        <w:rFonts w:ascii="Courier New" w:hAnsi="Courier New" w:hint="default"/>
      </w:rPr>
    </w:lvl>
    <w:lvl w:ilvl="8" w:tplc="00050409" w:tentative="1">
      <w:start w:val="1"/>
      <w:numFmt w:val="bullet"/>
      <w:lvlText w:val=""/>
      <w:lvlJc w:val="left"/>
      <w:pPr>
        <w:ind w:left="6603" w:hanging="360"/>
      </w:pPr>
      <w:rPr>
        <w:rFonts w:ascii="Wingdings" w:hAnsi="Wingdings" w:hint="default"/>
      </w:rPr>
    </w:lvl>
  </w:abstractNum>
  <w:abstractNum w:abstractNumId="5">
    <w:nsid w:val="3F184DAE"/>
    <w:multiLevelType w:val="hybridMultilevel"/>
    <w:tmpl w:val="C1080A04"/>
    <w:lvl w:ilvl="0" w:tplc="395C8CC8">
      <w:start w:val="1"/>
      <w:numFmt w:val="bullet"/>
      <w:lvlText w:val="•"/>
      <w:lvlJc w:val="left"/>
      <w:pPr>
        <w:ind w:left="662" w:hanging="360"/>
      </w:pPr>
      <w:rPr>
        <w:rFonts w:ascii="Arial" w:eastAsia="Times New Roman" w:hAnsi="Arial" w:hint="default"/>
        <w:color w:val="231F20"/>
        <w:spacing w:val="-4"/>
        <w:w w:val="100"/>
        <w:sz w:val="24"/>
      </w:rPr>
    </w:lvl>
    <w:lvl w:ilvl="1" w:tplc="2098F568">
      <w:start w:val="1"/>
      <w:numFmt w:val="bullet"/>
      <w:lvlText w:val="•"/>
      <w:lvlJc w:val="left"/>
      <w:pPr>
        <w:ind w:left="1672" w:hanging="360"/>
      </w:pPr>
      <w:rPr>
        <w:rFonts w:hint="default"/>
      </w:rPr>
    </w:lvl>
    <w:lvl w:ilvl="2" w:tplc="22B4C0E2">
      <w:start w:val="1"/>
      <w:numFmt w:val="bullet"/>
      <w:lvlText w:val="•"/>
      <w:lvlJc w:val="left"/>
      <w:pPr>
        <w:ind w:left="2684" w:hanging="360"/>
      </w:pPr>
      <w:rPr>
        <w:rFonts w:hint="default"/>
      </w:rPr>
    </w:lvl>
    <w:lvl w:ilvl="3" w:tplc="6E1ACBF0">
      <w:start w:val="1"/>
      <w:numFmt w:val="bullet"/>
      <w:lvlText w:val="•"/>
      <w:lvlJc w:val="left"/>
      <w:pPr>
        <w:ind w:left="3696" w:hanging="360"/>
      </w:pPr>
      <w:rPr>
        <w:rFonts w:hint="default"/>
      </w:rPr>
    </w:lvl>
    <w:lvl w:ilvl="4" w:tplc="A3423FC4">
      <w:start w:val="1"/>
      <w:numFmt w:val="bullet"/>
      <w:lvlText w:val="•"/>
      <w:lvlJc w:val="left"/>
      <w:pPr>
        <w:ind w:left="4708" w:hanging="360"/>
      </w:pPr>
      <w:rPr>
        <w:rFonts w:hint="default"/>
      </w:rPr>
    </w:lvl>
    <w:lvl w:ilvl="5" w:tplc="E51C96C0">
      <w:start w:val="1"/>
      <w:numFmt w:val="bullet"/>
      <w:lvlText w:val="•"/>
      <w:lvlJc w:val="left"/>
      <w:pPr>
        <w:ind w:left="5720" w:hanging="360"/>
      </w:pPr>
      <w:rPr>
        <w:rFonts w:hint="default"/>
      </w:rPr>
    </w:lvl>
    <w:lvl w:ilvl="6" w:tplc="AECC2158">
      <w:start w:val="1"/>
      <w:numFmt w:val="bullet"/>
      <w:lvlText w:val="•"/>
      <w:lvlJc w:val="left"/>
      <w:pPr>
        <w:ind w:left="6732" w:hanging="360"/>
      </w:pPr>
      <w:rPr>
        <w:rFonts w:hint="default"/>
      </w:rPr>
    </w:lvl>
    <w:lvl w:ilvl="7" w:tplc="61CC4ADC">
      <w:start w:val="1"/>
      <w:numFmt w:val="bullet"/>
      <w:lvlText w:val="•"/>
      <w:lvlJc w:val="left"/>
      <w:pPr>
        <w:ind w:left="7744" w:hanging="360"/>
      </w:pPr>
      <w:rPr>
        <w:rFonts w:hint="default"/>
      </w:rPr>
    </w:lvl>
    <w:lvl w:ilvl="8" w:tplc="46F24AE2">
      <w:start w:val="1"/>
      <w:numFmt w:val="bullet"/>
      <w:lvlText w:val="•"/>
      <w:lvlJc w:val="left"/>
      <w:pPr>
        <w:ind w:left="8756" w:hanging="360"/>
      </w:pPr>
      <w:rPr>
        <w:rFonts w:hint="default"/>
      </w:rPr>
    </w:lvl>
  </w:abstractNum>
  <w:abstractNum w:abstractNumId="6">
    <w:nsid w:val="407F011A"/>
    <w:multiLevelType w:val="hybridMultilevel"/>
    <w:tmpl w:val="5D9471C4"/>
    <w:lvl w:ilvl="0" w:tplc="D536F844">
      <w:start w:val="1"/>
      <w:numFmt w:val="bullet"/>
      <w:pStyle w:val="bullet"/>
      <w:lvlText w:val=""/>
      <w:lvlJc w:val="left"/>
      <w:pPr>
        <w:tabs>
          <w:tab w:val="num" w:pos="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4E9E5BB5"/>
    <w:multiLevelType w:val="hybridMultilevel"/>
    <w:tmpl w:val="EF2870B8"/>
    <w:lvl w:ilvl="0" w:tplc="7AA0C866">
      <w:start w:val="1"/>
      <w:numFmt w:val="bullet"/>
      <w:lvlText w:val="•"/>
      <w:lvlJc w:val="left"/>
      <w:pPr>
        <w:ind w:left="140" w:hanging="360"/>
      </w:pPr>
      <w:rPr>
        <w:rFonts w:ascii="Arial" w:eastAsia="Times New Roman" w:hAnsi="Arial" w:hint="default"/>
        <w:color w:val="231F20"/>
        <w:spacing w:val="-1"/>
        <w:w w:val="99"/>
        <w:sz w:val="24"/>
      </w:rPr>
    </w:lvl>
    <w:lvl w:ilvl="1" w:tplc="8374C468">
      <w:start w:val="1"/>
      <w:numFmt w:val="bullet"/>
      <w:lvlText w:val="•"/>
      <w:lvlJc w:val="left"/>
      <w:pPr>
        <w:ind w:left="1202" w:hanging="360"/>
      </w:pPr>
      <w:rPr>
        <w:rFonts w:hint="default"/>
      </w:rPr>
    </w:lvl>
    <w:lvl w:ilvl="2" w:tplc="40BC7BB4">
      <w:start w:val="1"/>
      <w:numFmt w:val="bullet"/>
      <w:lvlText w:val="•"/>
      <w:lvlJc w:val="left"/>
      <w:pPr>
        <w:ind w:left="2264" w:hanging="360"/>
      </w:pPr>
      <w:rPr>
        <w:rFonts w:hint="default"/>
      </w:rPr>
    </w:lvl>
    <w:lvl w:ilvl="3" w:tplc="941AF5C2">
      <w:start w:val="1"/>
      <w:numFmt w:val="bullet"/>
      <w:lvlText w:val="•"/>
      <w:lvlJc w:val="left"/>
      <w:pPr>
        <w:ind w:left="3326" w:hanging="360"/>
      </w:pPr>
      <w:rPr>
        <w:rFonts w:hint="default"/>
      </w:rPr>
    </w:lvl>
    <w:lvl w:ilvl="4" w:tplc="6DC84488">
      <w:start w:val="1"/>
      <w:numFmt w:val="bullet"/>
      <w:lvlText w:val="•"/>
      <w:lvlJc w:val="left"/>
      <w:pPr>
        <w:ind w:left="4388" w:hanging="360"/>
      </w:pPr>
      <w:rPr>
        <w:rFonts w:hint="default"/>
      </w:rPr>
    </w:lvl>
    <w:lvl w:ilvl="5" w:tplc="A8C41E2A">
      <w:start w:val="1"/>
      <w:numFmt w:val="bullet"/>
      <w:lvlText w:val="•"/>
      <w:lvlJc w:val="left"/>
      <w:pPr>
        <w:ind w:left="5450" w:hanging="360"/>
      </w:pPr>
      <w:rPr>
        <w:rFonts w:hint="default"/>
      </w:rPr>
    </w:lvl>
    <w:lvl w:ilvl="6" w:tplc="A050E110">
      <w:start w:val="1"/>
      <w:numFmt w:val="bullet"/>
      <w:lvlText w:val="•"/>
      <w:lvlJc w:val="left"/>
      <w:pPr>
        <w:ind w:left="6512" w:hanging="360"/>
      </w:pPr>
      <w:rPr>
        <w:rFonts w:hint="default"/>
      </w:rPr>
    </w:lvl>
    <w:lvl w:ilvl="7" w:tplc="2284C258">
      <w:start w:val="1"/>
      <w:numFmt w:val="bullet"/>
      <w:lvlText w:val="•"/>
      <w:lvlJc w:val="left"/>
      <w:pPr>
        <w:ind w:left="7574" w:hanging="360"/>
      </w:pPr>
      <w:rPr>
        <w:rFonts w:hint="default"/>
      </w:rPr>
    </w:lvl>
    <w:lvl w:ilvl="8" w:tplc="F55AA322">
      <w:start w:val="1"/>
      <w:numFmt w:val="bullet"/>
      <w:lvlText w:val="•"/>
      <w:lvlJc w:val="left"/>
      <w:pPr>
        <w:ind w:left="8636" w:hanging="360"/>
      </w:pPr>
      <w:rPr>
        <w:rFonts w:hint="default"/>
      </w:rPr>
    </w:lvl>
  </w:abstractNum>
  <w:abstractNum w:abstractNumId="8">
    <w:nsid w:val="6F137A23"/>
    <w:multiLevelType w:val="hybridMultilevel"/>
    <w:tmpl w:val="DC009860"/>
    <w:lvl w:ilvl="0" w:tplc="00010409">
      <w:start w:val="1"/>
      <w:numFmt w:val="bullet"/>
      <w:lvlText w:val=""/>
      <w:lvlJc w:val="left"/>
      <w:pPr>
        <w:ind w:left="875" w:hanging="360"/>
      </w:pPr>
      <w:rPr>
        <w:rFonts w:ascii="Symbol" w:hAnsi="Symbol" w:hint="default"/>
      </w:rPr>
    </w:lvl>
    <w:lvl w:ilvl="1" w:tplc="00030409" w:tentative="1">
      <w:start w:val="1"/>
      <w:numFmt w:val="bullet"/>
      <w:lvlText w:val="o"/>
      <w:lvlJc w:val="left"/>
      <w:pPr>
        <w:ind w:left="1595" w:hanging="360"/>
      </w:pPr>
      <w:rPr>
        <w:rFonts w:ascii="Courier New" w:hAnsi="Courier New" w:hint="default"/>
      </w:rPr>
    </w:lvl>
    <w:lvl w:ilvl="2" w:tplc="00050409" w:tentative="1">
      <w:start w:val="1"/>
      <w:numFmt w:val="bullet"/>
      <w:lvlText w:val=""/>
      <w:lvlJc w:val="left"/>
      <w:pPr>
        <w:ind w:left="2315" w:hanging="360"/>
      </w:pPr>
      <w:rPr>
        <w:rFonts w:ascii="Wingdings" w:hAnsi="Wingdings" w:hint="default"/>
      </w:rPr>
    </w:lvl>
    <w:lvl w:ilvl="3" w:tplc="00010409" w:tentative="1">
      <w:start w:val="1"/>
      <w:numFmt w:val="bullet"/>
      <w:lvlText w:val=""/>
      <w:lvlJc w:val="left"/>
      <w:pPr>
        <w:ind w:left="3035" w:hanging="360"/>
      </w:pPr>
      <w:rPr>
        <w:rFonts w:ascii="Symbol" w:hAnsi="Symbol" w:hint="default"/>
      </w:rPr>
    </w:lvl>
    <w:lvl w:ilvl="4" w:tplc="00030409" w:tentative="1">
      <w:start w:val="1"/>
      <w:numFmt w:val="bullet"/>
      <w:lvlText w:val="o"/>
      <w:lvlJc w:val="left"/>
      <w:pPr>
        <w:ind w:left="3755" w:hanging="360"/>
      </w:pPr>
      <w:rPr>
        <w:rFonts w:ascii="Courier New" w:hAnsi="Courier New" w:hint="default"/>
      </w:rPr>
    </w:lvl>
    <w:lvl w:ilvl="5" w:tplc="00050409" w:tentative="1">
      <w:start w:val="1"/>
      <w:numFmt w:val="bullet"/>
      <w:lvlText w:val=""/>
      <w:lvlJc w:val="left"/>
      <w:pPr>
        <w:ind w:left="4475" w:hanging="360"/>
      </w:pPr>
      <w:rPr>
        <w:rFonts w:ascii="Wingdings" w:hAnsi="Wingdings" w:hint="default"/>
      </w:rPr>
    </w:lvl>
    <w:lvl w:ilvl="6" w:tplc="00010409" w:tentative="1">
      <w:start w:val="1"/>
      <w:numFmt w:val="bullet"/>
      <w:lvlText w:val=""/>
      <w:lvlJc w:val="left"/>
      <w:pPr>
        <w:ind w:left="5195" w:hanging="360"/>
      </w:pPr>
      <w:rPr>
        <w:rFonts w:ascii="Symbol" w:hAnsi="Symbol" w:hint="default"/>
      </w:rPr>
    </w:lvl>
    <w:lvl w:ilvl="7" w:tplc="00030409" w:tentative="1">
      <w:start w:val="1"/>
      <w:numFmt w:val="bullet"/>
      <w:lvlText w:val="o"/>
      <w:lvlJc w:val="left"/>
      <w:pPr>
        <w:ind w:left="5915" w:hanging="360"/>
      </w:pPr>
      <w:rPr>
        <w:rFonts w:ascii="Courier New" w:hAnsi="Courier New" w:hint="default"/>
      </w:rPr>
    </w:lvl>
    <w:lvl w:ilvl="8" w:tplc="00050409" w:tentative="1">
      <w:start w:val="1"/>
      <w:numFmt w:val="bullet"/>
      <w:lvlText w:val=""/>
      <w:lvlJc w:val="left"/>
      <w:pPr>
        <w:ind w:left="6635" w:hanging="360"/>
      </w:pPr>
      <w:rPr>
        <w:rFonts w:ascii="Wingdings" w:hAnsi="Wingdings" w:hint="default"/>
      </w:rPr>
    </w:lvl>
  </w:abstractNum>
  <w:abstractNum w:abstractNumId="9">
    <w:nsid w:val="7EDF7BCD"/>
    <w:multiLevelType w:val="hybridMultilevel"/>
    <w:tmpl w:val="76CE25FA"/>
    <w:lvl w:ilvl="0" w:tplc="00010409">
      <w:start w:val="1"/>
      <w:numFmt w:val="bullet"/>
      <w:lvlText w:val=""/>
      <w:lvlJc w:val="left"/>
      <w:pPr>
        <w:ind w:left="843" w:hanging="360"/>
      </w:pPr>
      <w:rPr>
        <w:rFonts w:ascii="Symbol" w:hAnsi="Symbol" w:hint="default"/>
      </w:rPr>
    </w:lvl>
    <w:lvl w:ilvl="1" w:tplc="00030409" w:tentative="1">
      <w:start w:val="1"/>
      <w:numFmt w:val="bullet"/>
      <w:lvlText w:val="o"/>
      <w:lvlJc w:val="left"/>
      <w:pPr>
        <w:ind w:left="1563" w:hanging="360"/>
      </w:pPr>
      <w:rPr>
        <w:rFonts w:ascii="Courier New" w:hAnsi="Courier New" w:hint="default"/>
      </w:rPr>
    </w:lvl>
    <w:lvl w:ilvl="2" w:tplc="00050409" w:tentative="1">
      <w:start w:val="1"/>
      <w:numFmt w:val="bullet"/>
      <w:lvlText w:val=""/>
      <w:lvlJc w:val="left"/>
      <w:pPr>
        <w:ind w:left="2283" w:hanging="360"/>
      </w:pPr>
      <w:rPr>
        <w:rFonts w:ascii="Wingdings" w:hAnsi="Wingdings" w:hint="default"/>
      </w:rPr>
    </w:lvl>
    <w:lvl w:ilvl="3" w:tplc="00010409" w:tentative="1">
      <w:start w:val="1"/>
      <w:numFmt w:val="bullet"/>
      <w:lvlText w:val=""/>
      <w:lvlJc w:val="left"/>
      <w:pPr>
        <w:ind w:left="3003" w:hanging="360"/>
      </w:pPr>
      <w:rPr>
        <w:rFonts w:ascii="Symbol" w:hAnsi="Symbol" w:hint="default"/>
      </w:rPr>
    </w:lvl>
    <w:lvl w:ilvl="4" w:tplc="00030409" w:tentative="1">
      <w:start w:val="1"/>
      <w:numFmt w:val="bullet"/>
      <w:lvlText w:val="o"/>
      <w:lvlJc w:val="left"/>
      <w:pPr>
        <w:ind w:left="3723" w:hanging="360"/>
      </w:pPr>
      <w:rPr>
        <w:rFonts w:ascii="Courier New" w:hAnsi="Courier New" w:hint="default"/>
      </w:rPr>
    </w:lvl>
    <w:lvl w:ilvl="5" w:tplc="00050409" w:tentative="1">
      <w:start w:val="1"/>
      <w:numFmt w:val="bullet"/>
      <w:lvlText w:val=""/>
      <w:lvlJc w:val="left"/>
      <w:pPr>
        <w:ind w:left="4443" w:hanging="360"/>
      </w:pPr>
      <w:rPr>
        <w:rFonts w:ascii="Wingdings" w:hAnsi="Wingdings" w:hint="default"/>
      </w:rPr>
    </w:lvl>
    <w:lvl w:ilvl="6" w:tplc="00010409" w:tentative="1">
      <w:start w:val="1"/>
      <w:numFmt w:val="bullet"/>
      <w:lvlText w:val=""/>
      <w:lvlJc w:val="left"/>
      <w:pPr>
        <w:ind w:left="5163" w:hanging="360"/>
      </w:pPr>
      <w:rPr>
        <w:rFonts w:ascii="Symbol" w:hAnsi="Symbol" w:hint="default"/>
      </w:rPr>
    </w:lvl>
    <w:lvl w:ilvl="7" w:tplc="00030409" w:tentative="1">
      <w:start w:val="1"/>
      <w:numFmt w:val="bullet"/>
      <w:lvlText w:val="o"/>
      <w:lvlJc w:val="left"/>
      <w:pPr>
        <w:ind w:left="5883" w:hanging="360"/>
      </w:pPr>
      <w:rPr>
        <w:rFonts w:ascii="Courier New" w:hAnsi="Courier New" w:hint="default"/>
      </w:rPr>
    </w:lvl>
    <w:lvl w:ilvl="8" w:tplc="00050409" w:tentative="1">
      <w:start w:val="1"/>
      <w:numFmt w:val="bullet"/>
      <w:lvlText w:val=""/>
      <w:lvlJc w:val="left"/>
      <w:pPr>
        <w:ind w:left="6603"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7"/>
  </w:num>
  <w:num w:numId="7">
    <w:abstractNumId w:val="8"/>
  </w:num>
  <w:num w:numId="8">
    <w:abstractNumId w:val="4"/>
  </w:num>
  <w:num w:numId="9">
    <w:abstractNumId w:val="9"/>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59E"/>
    <w:rsid w:val="000019CB"/>
    <w:rsid w:val="00006C6C"/>
    <w:rsid w:val="000176FE"/>
    <w:rsid w:val="000242C1"/>
    <w:rsid w:val="0003022C"/>
    <w:rsid w:val="000365AA"/>
    <w:rsid w:val="00037CF9"/>
    <w:rsid w:val="000639DF"/>
    <w:rsid w:val="0008161B"/>
    <w:rsid w:val="00091CC8"/>
    <w:rsid w:val="000A1B3B"/>
    <w:rsid w:val="000C1BF2"/>
    <w:rsid w:val="000F188B"/>
    <w:rsid w:val="00112768"/>
    <w:rsid w:val="001554AF"/>
    <w:rsid w:val="0016102F"/>
    <w:rsid w:val="001A2B1C"/>
    <w:rsid w:val="001A586E"/>
    <w:rsid w:val="001A669C"/>
    <w:rsid w:val="001D50C5"/>
    <w:rsid w:val="001F1A21"/>
    <w:rsid w:val="00213197"/>
    <w:rsid w:val="0021542F"/>
    <w:rsid w:val="002222D1"/>
    <w:rsid w:val="00240F4A"/>
    <w:rsid w:val="00245EA2"/>
    <w:rsid w:val="00261F2F"/>
    <w:rsid w:val="00267F88"/>
    <w:rsid w:val="00270EA1"/>
    <w:rsid w:val="0027567D"/>
    <w:rsid w:val="00286CA6"/>
    <w:rsid w:val="00292020"/>
    <w:rsid w:val="0029547E"/>
    <w:rsid w:val="00297726"/>
    <w:rsid w:val="002A2992"/>
    <w:rsid w:val="002A599F"/>
    <w:rsid w:val="002B0206"/>
    <w:rsid w:val="002B1496"/>
    <w:rsid w:val="002B4845"/>
    <w:rsid w:val="002B53FC"/>
    <w:rsid w:val="002D01F8"/>
    <w:rsid w:val="002D133A"/>
    <w:rsid w:val="00324BF6"/>
    <w:rsid w:val="00343557"/>
    <w:rsid w:val="00345685"/>
    <w:rsid w:val="00354C91"/>
    <w:rsid w:val="00362E0E"/>
    <w:rsid w:val="003869B2"/>
    <w:rsid w:val="00386B17"/>
    <w:rsid w:val="00390F65"/>
    <w:rsid w:val="003A1558"/>
    <w:rsid w:val="003A57DA"/>
    <w:rsid w:val="003B0F57"/>
    <w:rsid w:val="003D40E5"/>
    <w:rsid w:val="0041607C"/>
    <w:rsid w:val="00427DB1"/>
    <w:rsid w:val="00433C84"/>
    <w:rsid w:val="00441773"/>
    <w:rsid w:val="004738D0"/>
    <w:rsid w:val="00492012"/>
    <w:rsid w:val="00495CAF"/>
    <w:rsid w:val="004B3D60"/>
    <w:rsid w:val="004D3F7F"/>
    <w:rsid w:val="004F333D"/>
    <w:rsid w:val="005278C8"/>
    <w:rsid w:val="00560007"/>
    <w:rsid w:val="00566949"/>
    <w:rsid w:val="005A1F52"/>
    <w:rsid w:val="005A23AF"/>
    <w:rsid w:val="005A6FDF"/>
    <w:rsid w:val="005B3943"/>
    <w:rsid w:val="005C00A7"/>
    <w:rsid w:val="005C5CE3"/>
    <w:rsid w:val="005E2F66"/>
    <w:rsid w:val="005E7D4F"/>
    <w:rsid w:val="005F3A4E"/>
    <w:rsid w:val="00610833"/>
    <w:rsid w:val="00625CF7"/>
    <w:rsid w:val="00631FC6"/>
    <w:rsid w:val="00642619"/>
    <w:rsid w:val="0064765E"/>
    <w:rsid w:val="00664C4B"/>
    <w:rsid w:val="0067506C"/>
    <w:rsid w:val="00680BDC"/>
    <w:rsid w:val="006C73FF"/>
    <w:rsid w:val="006E5D9D"/>
    <w:rsid w:val="006E6031"/>
    <w:rsid w:val="00721653"/>
    <w:rsid w:val="007364FD"/>
    <w:rsid w:val="00744FFA"/>
    <w:rsid w:val="0075725E"/>
    <w:rsid w:val="0077636D"/>
    <w:rsid w:val="007775DB"/>
    <w:rsid w:val="007B0F05"/>
    <w:rsid w:val="007B483A"/>
    <w:rsid w:val="007C432F"/>
    <w:rsid w:val="00807837"/>
    <w:rsid w:val="0080788C"/>
    <w:rsid w:val="008156F1"/>
    <w:rsid w:val="00826A22"/>
    <w:rsid w:val="00840AFB"/>
    <w:rsid w:val="00850707"/>
    <w:rsid w:val="00864368"/>
    <w:rsid w:val="00885128"/>
    <w:rsid w:val="008A49E5"/>
    <w:rsid w:val="008B162D"/>
    <w:rsid w:val="008B1EBF"/>
    <w:rsid w:val="008C1D6D"/>
    <w:rsid w:val="008C3BBF"/>
    <w:rsid w:val="008D7458"/>
    <w:rsid w:val="008E3233"/>
    <w:rsid w:val="009016DD"/>
    <w:rsid w:val="009257A7"/>
    <w:rsid w:val="00930D66"/>
    <w:rsid w:val="00944550"/>
    <w:rsid w:val="00970C70"/>
    <w:rsid w:val="009A27EC"/>
    <w:rsid w:val="009B736F"/>
    <w:rsid w:val="009D1BDC"/>
    <w:rsid w:val="009D74BD"/>
    <w:rsid w:val="009E266F"/>
    <w:rsid w:val="009E5E80"/>
    <w:rsid w:val="009F1639"/>
    <w:rsid w:val="009F22F2"/>
    <w:rsid w:val="009F54C9"/>
    <w:rsid w:val="009F65BF"/>
    <w:rsid w:val="00A03FB3"/>
    <w:rsid w:val="00A06DD6"/>
    <w:rsid w:val="00A23D6C"/>
    <w:rsid w:val="00A312E6"/>
    <w:rsid w:val="00A36588"/>
    <w:rsid w:val="00A3699C"/>
    <w:rsid w:val="00A40A94"/>
    <w:rsid w:val="00A45E86"/>
    <w:rsid w:val="00A5608C"/>
    <w:rsid w:val="00A57C22"/>
    <w:rsid w:val="00A65510"/>
    <w:rsid w:val="00A80A37"/>
    <w:rsid w:val="00A87769"/>
    <w:rsid w:val="00A87930"/>
    <w:rsid w:val="00AA6FE7"/>
    <w:rsid w:val="00AB46F2"/>
    <w:rsid w:val="00AC3048"/>
    <w:rsid w:val="00AC4A0D"/>
    <w:rsid w:val="00AE29C9"/>
    <w:rsid w:val="00AF0C07"/>
    <w:rsid w:val="00AF1ACE"/>
    <w:rsid w:val="00B16776"/>
    <w:rsid w:val="00B31468"/>
    <w:rsid w:val="00B52591"/>
    <w:rsid w:val="00B56929"/>
    <w:rsid w:val="00B57842"/>
    <w:rsid w:val="00BA3007"/>
    <w:rsid w:val="00BA6A4C"/>
    <w:rsid w:val="00BB04D0"/>
    <w:rsid w:val="00BB5CD6"/>
    <w:rsid w:val="00BC5D36"/>
    <w:rsid w:val="00BF13EA"/>
    <w:rsid w:val="00BF3CDB"/>
    <w:rsid w:val="00C12227"/>
    <w:rsid w:val="00C27DE1"/>
    <w:rsid w:val="00C53D66"/>
    <w:rsid w:val="00C5689C"/>
    <w:rsid w:val="00C64F5B"/>
    <w:rsid w:val="00C674F7"/>
    <w:rsid w:val="00C73462"/>
    <w:rsid w:val="00C953E9"/>
    <w:rsid w:val="00C96938"/>
    <w:rsid w:val="00CB661A"/>
    <w:rsid w:val="00CF1E13"/>
    <w:rsid w:val="00D179C1"/>
    <w:rsid w:val="00D30F9E"/>
    <w:rsid w:val="00D60EBE"/>
    <w:rsid w:val="00DD3282"/>
    <w:rsid w:val="00DE182D"/>
    <w:rsid w:val="00DF2BA4"/>
    <w:rsid w:val="00E46387"/>
    <w:rsid w:val="00E600DE"/>
    <w:rsid w:val="00E65315"/>
    <w:rsid w:val="00E7378D"/>
    <w:rsid w:val="00E951A5"/>
    <w:rsid w:val="00EA56F4"/>
    <w:rsid w:val="00ED3E96"/>
    <w:rsid w:val="00EE62CF"/>
    <w:rsid w:val="00EF28E3"/>
    <w:rsid w:val="00EF3441"/>
    <w:rsid w:val="00F210D1"/>
    <w:rsid w:val="00F21DE7"/>
    <w:rsid w:val="00F50095"/>
    <w:rsid w:val="00F55546"/>
    <w:rsid w:val="00F90019"/>
    <w:rsid w:val="00F90826"/>
    <w:rsid w:val="00FB7999"/>
    <w:rsid w:val="00FC37CF"/>
    <w:rsid w:val="00FD6A0A"/>
    <w:rsid w:val="00FF32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D4"/>
    <w:rPr>
      <w:rFonts w:ascii="Times" w:hAnsi="Times"/>
      <w:sz w:val="24"/>
      <w:szCs w:val="24"/>
      <w:lang w:val="en-US" w:eastAsia="en-US"/>
    </w:rPr>
  </w:style>
  <w:style w:type="paragraph" w:styleId="Heading1">
    <w:name w:val="heading 1"/>
    <w:basedOn w:val="Normal"/>
    <w:qFormat/>
    <w:rsid w:val="008A4FA0"/>
    <w:pPr>
      <w:widowControl w:val="0"/>
      <w:adjustRightInd w:val="0"/>
      <w:spacing w:line="200" w:lineRule="atLeast"/>
      <w:outlineLvl w:val="0"/>
    </w:pPr>
    <w:rPr>
      <w:rFonts w:ascii="Verdana" w:hAnsi="Verdana" w:cs="Arial"/>
      <w:color w:val="365F91"/>
      <w:sz w:val="48"/>
      <w:szCs w:val="28"/>
      <w:lang w:bidi="en-US"/>
    </w:rPr>
  </w:style>
  <w:style w:type="paragraph" w:styleId="Heading2">
    <w:name w:val="heading 2"/>
    <w:basedOn w:val="Normal"/>
    <w:next w:val="Normal"/>
    <w:qFormat/>
    <w:rsid w:val="008A4FA0"/>
    <w:pPr>
      <w:pBdr>
        <w:bottom w:val="single" w:sz="8" w:space="1" w:color="auto"/>
      </w:pBdr>
      <w:spacing w:after="240" w:line="200" w:lineRule="atLeast"/>
      <w:outlineLvl w:val="1"/>
    </w:pPr>
    <w:rPr>
      <w:rFonts w:ascii="Verdana" w:eastAsia="MS Gothic" w:hAnsi="Verdana"/>
      <w:b/>
      <w:color w:val="365F91"/>
      <w:sz w:val="28"/>
      <w:szCs w:val="26"/>
      <w:lang w:bidi="en-US"/>
    </w:rPr>
  </w:style>
  <w:style w:type="paragraph" w:styleId="Heading3">
    <w:name w:val="heading 3"/>
    <w:basedOn w:val="Normal"/>
    <w:next w:val="Normal"/>
    <w:qFormat/>
    <w:rsid w:val="008A4FA0"/>
    <w:pPr>
      <w:spacing w:after="60"/>
      <w:ind w:left="240"/>
      <w:outlineLvl w:val="2"/>
    </w:pPr>
    <w:rPr>
      <w:rFonts w:ascii="Verdana" w:eastAsia="MS Gothic" w:hAnsi="Verdana"/>
      <w:color w:val="365F91"/>
      <w:sz w:val="26"/>
      <w:lang w:val="en-CA" w:bidi="en-US"/>
    </w:rPr>
  </w:style>
  <w:style w:type="paragraph" w:styleId="Heading4">
    <w:name w:val="heading 4"/>
    <w:basedOn w:val="Normal"/>
    <w:next w:val="Normal"/>
    <w:qFormat/>
    <w:rsid w:val="009D2C75"/>
    <w:pPr>
      <w:keepNext/>
      <w:keepLines/>
      <w:spacing w:before="40" w:line="200" w:lineRule="atLeast"/>
      <w:outlineLvl w:val="3"/>
    </w:pPr>
    <w:rPr>
      <w:rFonts w:ascii="Calibri" w:eastAsia="MS Gothic" w:hAnsi="Calibri"/>
      <w:i/>
      <w:iCs/>
      <w:color w:val="365F91"/>
      <w:sz w:val="20"/>
      <w:lang w:val="en-CA"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rsid w:val="009D2C75"/>
    <w:rPr>
      <w:rFonts w:ascii="Arial" w:eastAsia="Times New Roman" w:hAnsi="Arial" w:cs="Arial"/>
      <w:sz w:val="28"/>
      <w:lang w:val="en-US" w:eastAsia="x-none"/>
    </w:rPr>
  </w:style>
  <w:style w:type="paragraph" w:customStyle="1" w:styleId="ListParagraph1">
    <w:name w:val="List Paragraph1"/>
    <w:basedOn w:val="Normal"/>
    <w:rsid w:val="009D2C75"/>
    <w:pPr>
      <w:widowControl w:val="0"/>
      <w:spacing w:before="1" w:line="200" w:lineRule="atLeast"/>
      <w:ind w:left="480" w:hanging="360"/>
    </w:pPr>
    <w:rPr>
      <w:rFonts w:ascii="Arial" w:hAnsi="Arial" w:cs="Arial"/>
      <w:sz w:val="22"/>
      <w:szCs w:val="22"/>
      <w:lang w:bidi="en-US"/>
    </w:rPr>
  </w:style>
  <w:style w:type="paragraph" w:styleId="BodyText">
    <w:name w:val="Body Text"/>
    <w:basedOn w:val="Normal"/>
    <w:rsid w:val="009D2C75"/>
    <w:pPr>
      <w:widowControl w:val="0"/>
      <w:spacing w:after="160" w:line="200" w:lineRule="atLeast"/>
    </w:pPr>
    <w:rPr>
      <w:rFonts w:ascii="Verdana" w:hAnsi="Verdana" w:cs="Arial"/>
      <w:sz w:val="20"/>
      <w:lang w:bidi="en-US"/>
    </w:rPr>
  </w:style>
  <w:style w:type="character" w:customStyle="1" w:styleId="BodyTextChar">
    <w:name w:val="Body Text Char"/>
    <w:rsid w:val="009D2C75"/>
    <w:rPr>
      <w:rFonts w:ascii="Arial" w:eastAsia="Times New Roman" w:hAnsi="Arial" w:cs="Arial"/>
      <w:lang w:val="en-US" w:eastAsia="x-none"/>
    </w:rPr>
  </w:style>
  <w:style w:type="paragraph" w:styleId="BalloonText">
    <w:name w:val="Balloon Text"/>
    <w:basedOn w:val="Normal"/>
    <w:semiHidden/>
    <w:rsid w:val="009D2C75"/>
    <w:pPr>
      <w:spacing w:line="200" w:lineRule="atLeast"/>
    </w:pPr>
    <w:rPr>
      <w:rFonts w:ascii="Times New Roman" w:eastAsia="MS Mincho" w:hAnsi="Times New Roman"/>
      <w:sz w:val="18"/>
      <w:szCs w:val="18"/>
      <w:lang w:val="en-CA" w:bidi="en-US"/>
    </w:rPr>
  </w:style>
  <w:style w:type="paragraph" w:styleId="CommentText">
    <w:name w:val="annotation text"/>
    <w:basedOn w:val="Normal"/>
    <w:semiHidden/>
    <w:rsid w:val="009D2C75"/>
    <w:pPr>
      <w:spacing w:line="200" w:lineRule="atLeast"/>
    </w:pPr>
    <w:rPr>
      <w:rFonts w:ascii="Verdana" w:eastAsia="MS Mincho" w:hAnsi="Verdana"/>
      <w:sz w:val="20"/>
      <w:lang w:val="en-CA" w:bidi="en-US"/>
    </w:rPr>
  </w:style>
  <w:style w:type="paragraph" w:styleId="CommentSubject">
    <w:name w:val="annotation subject"/>
    <w:basedOn w:val="CommentText"/>
    <w:next w:val="CommentText"/>
    <w:semiHidden/>
    <w:rsid w:val="009D2C75"/>
    <w:rPr>
      <w:b/>
      <w:bCs/>
      <w:szCs w:val="20"/>
    </w:rPr>
  </w:style>
  <w:style w:type="character" w:customStyle="1" w:styleId="Heading2Char">
    <w:name w:val="Heading 2 Char"/>
    <w:rsid w:val="009D2C75"/>
    <w:rPr>
      <w:rFonts w:ascii="Calibri" w:eastAsia="MS Gothic" w:hAnsi="Calibri" w:cs="Times New Roman"/>
      <w:color w:val="365F91"/>
      <w:sz w:val="26"/>
    </w:rPr>
  </w:style>
  <w:style w:type="character" w:customStyle="1" w:styleId="Heading3Char">
    <w:name w:val="Heading 3 Char"/>
    <w:rsid w:val="009D2C75"/>
    <w:rPr>
      <w:rFonts w:ascii="Calibri" w:eastAsia="MS Gothic" w:hAnsi="Calibri" w:cs="Times New Roman"/>
      <w:color w:val="243F60"/>
    </w:rPr>
  </w:style>
  <w:style w:type="character" w:customStyle="1" w:styleId="Heading4Char">
    <w:name w:val="Heading 4 Char"/>
    <w:rsid w:val="009D2C75"/>
    <w:rPr>
      <w:rFonts w:ascii="Calibri" w:eastAsia="MS Gothic" w:hAnsi="Calibri" w:cs="Times New Roman"/>
      <w:i/>
      <w:iCs/>
      <w:color w:val="365F91"/>
    </w:rPr>
  </w:style>
  <w:style w:type="paragraph" w:styleId="ListBullet">
    <w:name w:val="List Bullet"/>
    <w:basedOn w:val="Normal"/>
    <w:rsid w:val="009D2C75"/>
    <w:pPr>
      <w:numPr>
        <w:numId w:val="1"/>
      </w:numPr>
      <w:spacing w:after="120" w:line="200" w:lineRule="atLeast"/>
      <w:ind w:left="720"/>
      <w:contextualSpacing/>
    </w:pPr>
    <w:rPr>
      <w:rFonts w:ascii="Verdana" w:eastAsia="MS Mincho" w:hAnsi="Verdana"/>
      <w:sz w:val="20"/>
      <w:lang w:val="en-CA" w:bidi="en-US"/>
    </w:rPr>
  </w:style>
  <w:style w:type="character" w:styleId="Hyperlink">
    <w:name w:val="Hyperlink"/>
    <w:rsid w:val="009D2C75"/>
    <w:rPr>
      <w:rFonts w:ascii="Arial" w:hAnsi="Arial" w:cs="Times New Roman"/>
      <w:color w:val="0000FF"/>
      <w:sz w:val="22"/>
      <w:u w:val="none"/>
    </w:rPr>
  </w:style>
  <w:style w:type="paragraph" w:customStyle="1" w:styleId="Default">
    <w:name w:val="Default"/>
    <w:rsid w:val="009D2C75"/>
    <w:pPr>
      <w:autoSpaceDE w:val="0"/>
      <w:autoSpaceDN w:val="0"/>
      <w:adjustRightInd w:val="0"/>
    </w:pPr>
    <w:rPr>
      <w:rFonts w:ascii="Arial" w:eastAsia="MS Mincho" w:hAnsi="Arial" w:cs="Arial"/>
      <w:color w:val="000000"/>
      <w:sz w:val="24"/>
      <w:szCs w:val="24"/>
      <w:lang w:val="en-CA" w:eastAsia="en-US" w:bidi="en-US"/>
    </w:rPr>
  </w:style>
  <w:style w:type="paragraph" w:customStyle="1" w:styleId="bullet">
    <w:name w:val="bullet"/>
    <w:basedOn w:val="BodyText"/>
    <w:rsid w:val="008A4FA0"/>
    <w:pPr>
      <w:numPr>
        <w:numId w:val="10"/>
      </w:numPr>
      <w:tabs>
        <w:tab w:val="clear" w:pos="0"/>
        <w:tab w:val="num" w:pos="840"/>
      </w:tabs>
      <w:spacing w:after="60" w:line="240" w:lineRule="auto"/>
      <w:ind w:left="840" w:hanging="264"/>
    </w:pPr>
    <w:rPr>
      <w:color w:val="231F20"/>
    </w:rPr>
  </w:style>
  <w:style w:type="character" w:styleId="FollowedHyperlink">
    <w:name w:val="FollowedHyperlink"/>
    <w:rsid w:val="009D2C75"/>
    <w:rPr>
      <w:color w:val="800080"/>
      <w:u w:val="single"/>
    </w:rPr>
  </w:style>
  <w:style w:type="table" w:styleId="TableGrid">
    <w:name w:val="Table Grid"/>
    <w:basedOn w:val="TableNormal"/>
    <w:rsid w:val="008A4FA0"/>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4FA0"/>
    <w:pPr>
      <w:tabs>
        <w:tab w:val="center" w:pos="4320"/>
        <w:tab w:val="right" w:pos="8640"/>
      </w:tabs>
    </w:pPr>
  </w:style>
  <w:style w:type="paragraph" w:customStyle="1" w:styleId="Header4">
    <w:name w:val="Header 4"/>
    <w:basedOn w:val="Heading3"/>
    <w:rsid w:val="008A4FA0"/>
    <w:pPr>
      <w:ind w:left="576"/>
    </w:pPr>
    <w:rPr>
      <w:i/>
      <w:sz w:val="22"/>
    </w:rPr>
  </w:style>
  <w:style w:type="paragraph" w:styleId="Footer">
    <w:name w:val="footer"/>
    <w:basedOn w:val="Normal"/>
    <w:semiHidden/>
    <w:rsid w:val="008A4FA0"/>
    <w:pPr>
      <w:tabs>
        <w:tab w:val="center" w:pos="4320"/>
        <w:tab w:val="right" w:pos="8640"/>
      </w:tabs>
    </w:pPr>
  </w:style>
  <w:style w:type="character" w:styleId="PageNumber">
    <w:name w:val="page number"/>
    <w:basedOn w:val="DefaultParagraphFont"/>
    <w:rsid w:val="008A4FA0"/>
  </w:style>
  <w:style w:type="character" w:styleId="CommentReference">
    <w:name w:val="annotation reference"/>
    <w:uiPriority w:val="99"/>
    <w:semiHidden/>
    <w:unhideWhenUsed/>
    <w:rsid w:val="00CB661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D4"/>
    <w:rPr>
      <w:rFonts w:ascii="Times" w:hAnsi="Times"/>
      <w:sz w:val="24"/>
      <w:szCs w:val="24"/>
      <w:lang w:val="en-US" w:eastAsia="en-US"/>
    </w:rPr>
  </w:style>
  <w:style w:type="paragraph" w:styleId="Heading1">
    <w:name w:val="heading 1"/>
    <w:basedOn w:val="Normal"/>
    <w:qFormat/>
    <w:rsid w:val="008A4FA0"/>
    <w:pPr>
      <w:widowControl w:val="0"/>
      <w:adjustRightInd w:val="0"/>
      <w:spacing w:line="200" w:lineRule="atLeast"/>
      <w:outlineLvl w:val="0"/>
    </w:pPr>
    <w:rPr>
      <w:rFonts w:ascii="Verdana" w:hAnsi="Verdana" w:cs="Arial"/>
      <w:color w:val="365F91"/>
      <w:sz w:val="48"/>
      <w:szCs w:val="28"/>
      <w:lang w:bidi="en-US"/>
    </w:rPr>
  </w:style>
  <w:style w:type="paragraph" w:styleId="Heading2">
    <w:name w:val="heading 2"/>
    <w:basedOn w:val="Normal"/>
    <w:next w:val="Normal"/>
    <w:qFormat/>
    <w:rsid w:val="008A4FA0"/>
    <w:pPr>
      <w:pBdr>
        <w:bottom w:val="single" w:sz="8" w:space="1" w:color="auto"/>
      </w:pBdr>
      <w:spacing w:after="240" w:line="200" w:lineRule="atLeast"/>
      <w:outlineLvl w:val="1"/>
    </w:pPr>
    <w:rPr>
      <w:rFonts w:ascii="Verdana" w:eastAsia="MS Gothic" w:hAnsi="Verdana"/>
      <w:b/>
      <w:color w:val="365F91"/>
      <w:sz w:val="28"/>
      <w:szCs w:val="26"/>
      <w:lang w:bidi="en-US"/>
    </w:rPr>
  </w:style>
  <w:style w:type="paragraph" w:styleId="Heading3">
    <w:name w:val="heading 3"/>
    <w:basedOn w:val="Normal"/>
    <w:next w:val="Normal"/>
    <w:qFormat/>
    <w:rsid w:val="008A4FA0"/>
    <w:pPr>
      <w:spacing w:after="60"/>
      <w:ind w:left="240"/>
      <w:outlineLvl w:val="2"/>
    </w:pPr>
    <w:rPr>
      <w:rFonts w:ascii="Verdana" w:eastAsia="MS Gothic" w:hAnsi="Verdana"/>
      <w:color w:val="365F91"/>
      <w:sz w:val="26"/>
      <w:lang w:val="en-CA" w:bidi="en-US"/>
    </w:rPr>
  </w:style>
  <w:style w:type="paragraph" w:styleId="Heading4">
    <w:name w:val="heading 4"/>
    <w:basedOn w:val="Normal"/>
    <w:next w:val="Normal"/>
    <w:qFormat/>
    <w:rsid w:val="009D2C75"/>
    <w:pPr>
      <w:keepNext/>
      <w:keepLines/>
      <w:spacing w:before="40" w:line="200" w:lineRule="atLeast"/>
      <w:outlineLvl w:val="3"/>
    </w:pPr>
    <w:rPr>
      <w:rFonts w:ascii="Calibri" w:eastAsia="MS Gothic" w:hAnsi="Calibri"/>
      <w:i/>
      <w:iCs/>
      <w:color w:val="365F91"/>
      <w:sz w:val="20"/>
      <w:lang w:val="en-CA" w:bidi="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rsid w:val="009D2C75"/>
    <w:rPr>
      <w:rFonts w:ascii="Arial" w:eastAsia="Times New Roman" w:hAnsi="Arial" w:cs="Arial"/>
      <w:sz w:val="28"/>
      <w:lang w:val="en-US" w:eastAsia="x-none"/>
    </w:rPr>
  </w:style>
  <w:style w:type="paragraph" w:customStyle="1" w:styleId="ListParagraph1">
    <w:name w:val="List Paragraph1"/>
    <w:basedOn w:val="Normal"/>
    <w:rsid w:val="009D2C75"/>
    <w:pPr>
      <w:widowControl w:val="0"/>
      <w:spacing w:before="1" w:line="200" w:lineRule="atLeast"/>
      <w:ind w:left="480" w:hanging="360"/>
    </w:pPr>
    <w:rPr>
      <w:rFonts w:ascii="Arial" w:hAnsi="Arial" w:cs="Arial"/>
      <w:sz w:val="22"/>
      <w:szCs w:val="22"/>
      <w:lang w:bidi="en-US"/>
    </w:rPr>
  </w:style>
  <w:style w:type="paragraph" w:styleId="BodyText">
    <w:name w:val="Body Text"/>
    <w:basedOn w:val="Normal"/>
    <w:rsid w:val="009D2C75"/>
    <w:pPr>
      <w:widowControl w:val="0"/>
      <w:spacing w:after="160" w:line="200" w:lineRule="atLeast"/>
    </w:pPr>
    <w:rPr>
      <w:rFonts w:ascii="Verdana" w:hAnsi="Verdana" w:cs="Arial"/>
      <w:sz w:val="20"/>
      <w:lang w:bidi="en-US"/>
    </w:rPr>
  </w:style>
  <w:style w:type="character" w:customStyle="1" w:styleId="BodyTextChar">
    <w:name w:val="Body Text Char"/>
    <w:rsid w:val="009D2C75"/>
    <w:rPr>
      <w:rFonts w:ascii="Arial" w:eastAsia="Times New Roman" w:hAnsi="Arial" w:cs="Arial"/>
      <w:lang w:val="en-US" w:eastAsia="x-none"/>
    </w:rPr>
  </w:style>
  <w:style w:type="paragraph" w:styleId="BalloonText">
    <w:name w:val="Balloon Text"/>
    <w:basedOn w:val="Normal"/>
    <w:semiHidden/>
    <w:rsid w:val="009D2C75"/>
    <w:pPr>
      <w:spacing w:line="200" w:lineRule="atLeast"/>
    </w:pPr>
    <w:rPr>
      <w:rFonts w:ascii="Times New Roman" w:eastAsia="MS Mincho" w:hAnsi="Times New Roman"/>
      <w:sz w:val="18"/>
      <w:szCs w:val="18"/>
      <w:lang w:val="en-CA" w:bidi="en-US"/>
    </w:rPr>
  </w:style>
  <w:style w:type="paragraph" w:styleId="CommentText">
    <w:name w:val="annotation text"/>
    <w:basedOn w:val="Normal"/>
    <w:semiHidden/>
    <w:rsid w:val="009D2C75"/>
    <w:pPr>
      <w:spacing w:line="200" w:lineRule="atLeast"/>
    </w:pPr>
    <w:rPr>
      <w:rFonts w:ascii="Verdana" w:eastAsia="MS Mincho" w:hAnsi="Verdana"/>
      <w:sz w:val="20"/>
      <w:lang w:val="en-CA" w:bidi="en-US"/>
    </w:rPr>
  </w:style>
  <w:style w:type="paragraph" w:styleId="CommentSubject">
    <w:name w:val="annotation subject"/>
    <w:basedOn w:val="CommentText"/>
    <w:next w:val="CommentText"/>
    <w:semiHidden/>
    <w:rsid w:val="009D2C75"/>
    <w:rPr>
      <w:b/>
      <w:bCs/>
      <w:szCs w:val="20"/>
    </w:rPr>
  </w:style>
  <w:style w:type="character" w:customStyle="1" w:styleId="Heading2Char">
    <w:name w:val="Heading 2 Char"/>
    <w:rsid w:val="009D2C75"/>
    <w:rPr>
      <w:rFonts w:ascii="Calibri" w:eastAsia="MS Gothic" w:hAnsi="Calibri" w:cs="Times New Roman"/>
      <w:color w:val="365F91"/>
      <w:sz w:val="26"/>
    </w:rPr>
  </w:style>
  <w:style w:type="character" w:customStyle="1" w:styleId="Heading3Char">
    <w:name w:val="Heading 3 Char"/>
    <w:rsid w:val="009D2C75"/>
    <w:rPr>
      <w:rFonts w:ascii="Calibri" w:eastAsia="MS Gothic" w:hAnsi="Calibri" w:cs="Times New Roman"/>
      <w:color w:val="243F60"/>
    </w:rPr>
  </w:style>
  <w:style w:type="character" w:customStyle="1" w:styleId="Heading4Char">
    <w:name w:val="Heading 4 Char"/>
    <w:rsid w:val="009D2C75"/>
    <w:rPr>
      <w:rFonts w:ascii="Calibri" w:eastAsia="MS Gothic" w:hAnsi="Calibri" w:cs="Times New Roman"/>
      <w:i/>
      <w:iCs/>
      <w:color w:val="365F91"/>
    </w:rPr>
  </w:style>
  <w:style w:type="paragraph" w:styleId="ListBullet">
    <w:name w:val="List Bullet"/>
    <w:basedOn w:val="Normal"/>
    <w:rsid w:val="009D2C75"/>
    <w:pPr>
      <w:numPr>
        <w:numId w:val="1"/>
      </w:numPr>
      <w:spacing w:after="120" w:line="200" w:lineRule="atLeast"/>
      <w:ind w:left="720"/>
      <w:contextualSpacing/>
    </w:pPr>
    <w:rPr>
      <w:rFonts w:ascii="Verdana" w:eastAsia="MS Mincho" w:hAnsi="Verdana"/>
      <w:sz w:val="20"/>
      <w:lang w:val="en-CA" w:bidi="en-US"/>
    </w:rPr>
  </w:style>
  <w:style w:type="character" w:styleId="Hyperlink">
    <w:name w:val="Hyperlink"/>
    <w:rsid w:val="009D2C75"/>
    <w:rPr>
      <w:rFonts w:ascii="Arial" w:hAnsi="Arial" w:cs="Times New Roman"/>
      <w:color w:val="0000FF"/>
      <w:sz w:val="22"/>
      <w:u w:val="none"/>
    </w:rPr>
  </w:style>
  <w:style w:type="paragraph" w:customStyle="1" w:styleId="Default">
    <w:name w:val="Default"/>
    <w:rsid w:val="009D2C75"/>
    <w:pPr>
      <w:autoSpaceDE w:val="0"/>
      <w:autoSpaceDN w:val="0"/>
      <w:adjustRightInd w:val="0"/>
    </w:pPr>
    <w:rPr>
      <w:rFonts w:ascii="Arial" w:eastAsia="MS Mincho" w:hAnsi="Arial" w:cs="Arial"/>
      <w:color w:val="000000"/>
      <w:sz w:val="24"/>
      <w:szCs w:val="24"/>
      <w:lang w:val="en-CA" w:eastAsia="en-US" w:bidi="en-US"/>
    </w:rPr>
  </w:style>
  <w:style w:type="paragraph" w:customStyle="1" w:styleId="bullet">
    <w:name w:val="bullet"/>
    <w:basedOn w:val="BodyText"/>
    <w:rsid w:val="008A4FA0"/>
    <w:pPr>
      <w:numPr>
        <w:numId w:val="10"/>
      </w:numPr>
      <w:tabs>
        <w:tab w:val="clear" w:pos="0"/>
        <w:tab w:val="num" w:pos="840"/>
      </w:tabs>
      <w:spacing w:after="60" w:line="240" w:lineRule="auto"/>
      <w:ind w:left="840" w:hanging="264"/>
    </w:pPr>
    <w:rPr>
      <w:color w:val="231F20"/>
    </w:rPr>
  </w:style>
  <w:style w:type="character" w:styleId="FollowedHyperlink">
    <w:name w:val="FollowedHyperlink"/>
    <w:rsid w:val="009D2C75"/>
    <w:rPr>
      <w:color w:val="800080"/>
      <w:u w:val="single"/>
    </w:rPr>
  </w:style>
  <w:style w:type="table" w:styleId="TableGrid">
    <w:name w:val="Table Grid"/>
    <w:basedOn w:val="TableNormal"/>
    <w:rsid w:val="008A4FA0"/>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A4FA0"/>
    <w:pPr>
      <w:tabs>
        <w:tab w:val="center" w:pos="4320"/>
        <w:tab w:val="right" w:pos="8640"/>
      </w:tabs>
    </w:pPr>
  </w:style>
  <w:style w:type="paragraph" w:customStyle="1" w:styleId="Header4">
    <w:name w:val="Header 4"/>
    <w:basedOn w:val="Heading3"/>
    <w:rsid w:val="008A4FA0"/>
    <w:pPr>
      <w:ind w:left="576"/>
    </w:pPr>
    <w:rPr>
      <w:i/>
      <w:sz w:val="22"/>
    </w:rPr>
  </w:style>
  <w:style w:type="paragraph" w:styleId="Footer">
    <w:name w:val="footer"/>
    <w:basedOn w:val="Normal"/>
    <w:semiHidden/>
    <w:rsid w:val="008A4FA0"/>
    <w:pPr>
      <w:tabs>
        <w:tab w:val="center" w:pos="4320"/>
        <w:tab w:val="right" w:pos="8640"/>
      </w:tabs>
    </w:pPr>
  </w:style>
  <w:style w:type="character" w:styleId="PageNumber">
    <w:name w:val="page number"/>
    <w:basedOn w:val="DefaultParagraphFont"/>
    <w:rsid w:val="008A4FA0"/>
  </w:style>
  <w:style w:type="character" w:styleId="CommentReference">
    <w:name w:val="annotation reference"/>
    <w:uiPriority w:val="99"/>
    <w:semiHidden/>
    <w:unhideWhenUsed/>
    <w:rsid w:val="00CB66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ibsongallery.com/artists/aganetha-dyc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aganethadyck.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29A6B58BAA2542997F237A992549A5" ma:contentTypeVersion="0" ma:contentTypeDescription="Create a new document." ma:contentTypeScope="" ma:versionID="265631b21a2f46d01febbdf25720b6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7CF0B-8402-46B0-B15A-A6202CA788DC}">
  <ds:schemaRefs>
    <ds:schemaRef ds:uri="http://schemas.microsoft.com/sharepoint/v3/contenttype/forms"/>
  </ds:schemaRefs>
</ds:datastoreItem>
</file>

<file path=customXml/itemProps2.xml><?xml version="1.0" encoding="utf-8"?>
<ds:datastoreItem xmlns:ds="http://schemas.openxmlformats.org/officeDocument/2006/customXml" ds:itemID="{CD6951B4-AF1F-404A-A819-4946366FB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6A5B3E-4631-4BDF-8B08-C18B5D3CE727}">
  <ds:schemaRefs>
    <ds:schemaRef ds:uri="http://schemas.microsoft.com/office/2006/metadata/properties"/>
    <ds:schemaRef ds:uri="http://purl.org/dc/dcmitype/"/>
    <ds:schemaRef ds:uri="http://schemas.microsoft.com/office/infopath/2007/PartnerControl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4B6B3E53-F64E-4FB0-BF2D-81508476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7204</Characters>
  <Application>Microsoft Office Word</Application>
  <DocSecurity>0</DocSecurity>
  <Lines>160</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“Personality Preserves”</vt:lpstr>
      <vt:lpstr>“Personality Preserves”</vt:lpstr>
    </vt:vector>
  </TitlesOfParts>
  <Company>Province of British Columbia</Company>
  <LinksUpToDate>false</LinksUpToDate>
  <CharactersWithSpaces>8491</CharactersWithSpaces>
  <SharedDoc>false</SharedDoc>
  <HLinks>
    <vt:vector size="12" baseType="variant">
      <vt:variant>
        <vt:i4>8323182</vt:i4>
      </vt:variant>
      <vt:variant>
        <vt:i4>3</vt:i4>
      </vt:variant>
      <vt:variant>
        <vt:i4>0</vt:i4>
      </vt:variant>
      <vt:variant>
        <vt:i4>5</vt:i4>
      </vt:variant>
      <vt:variant>
        <vt:lpwstr>http://www.gibsongallery.com/artists/aganetha-dyck</vt:lpwstr>
      </vt:variant>
      <vt:variant>
        <vt:lpwstr/>
      </vt:variant>
      <vt:variant>
        <vt:i4>7209021</vt:i4>
      </vt:variant>
      <vt:variant>
        <vt:i4>0</vt:i4>
      </vt:variant>
      <vt:variant>
        <vt:i4>0</vt:i4>
      </vt:variant>
      <vt:variant>
        <vt:i4>5</vt:i4>
      </vt:variant>
      <vt:variant>
        <vt:lpwstr>http://www.aganethadyck.ca/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Preserves”</dc:title>
  <dc:creator>Doug</dc:creator>
  <cp:lastModifiedBy>Boullet, Isabelle EDUC:EX</cp:lastModifiedBy>
  <cp:revision>2</cp:revision>
  <cp:lastPrinted>2016-07-05T20:20:00Z</cp:lastPrinted>
  <dcterms:created xsi:type="dcterms:W3CDTF">2016-10-26T17:48:00Z</dcterms:created>
  <dcterms:modified xsi:type="dcterms:W3CDTF">2016-10-26T17:48:00Z</dcterms:modified>
</cp:coreProperties>
</file>